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9D59" w14:textId="3697A501" w:rsidR="00FE067E" w:rsidRPr="0096588C" w:rsidRDefault="00BB532F" w:rsidP="0060106F">
      <w:pPr>
        <w:pStyle w:val="TitlePageOrigin"/>
        <w:rPr>
          <w:color w:val="auto"/>
        </w:rPr>
      </w:pPr>
      <w:r w:rsidRPr="0096588C">
        <w:rPr>
          <w:noProof/>
          <w:color w:val="auto"/>
        </w:rPr>
        <mc:AlternateContent>
          <mc:Choice Requires="wps">
            <w:drawing>
              <wp:anchor distT="0" distB="0" distL="114300" distR="114300" simplePos="0" relativeHeight="251659264" behindDoc="0" locked="0" layoutInCell="1" allowOverlap="1" wp14:anchorId="72A1EA88" wp14:editId="77C216E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71B034" w14:textId="7A4991AD" w:rsidR="00BB532F" w:rsidRPr="00BB532F" w:rsidRDefault="00BB532F" w:rsidP="00BB532F">
                            <w:pPr>
                              <w:spacing w:line="240" w:lineRule="auto"/>
                              <w:jc w:val="center"/>
                              <w:rPr>
                                <w:rFonts w:cs="Arial"/>
                                <w:b/>
                              </w:rPr>
                            </w:pPr>
                            <w:r w:rsidRPr="00BB53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A1EA8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F71B034" w14:textId="7A4991AD" w:rsidR="00BB532F" w:rsidRPr="00BB532F" w:rsidRDefault="00BB532F" w:rsidP="00BB532F">
                      <w:pPr>
                        <w:spacing w:line="240" w:lineRule="auto"/>
                        <w:jc w:val="center"/>
                        <w:rPr>
                          <w:rFonts w:cs="Arial"/>
                          <w:b/>
                        </w:rPr>
                      </w:pPr>
                      <w:r w:rsidRPr="00BB532F">
                        <w:rPr>
                          <w:rFonts w:cs="Arial"/>
                          <w:b/>
                        </w:rPr>
                        <w:t>FISCAL NOTE</w:t>
                      </w:r>
                    </w:p>
                  </w:txbxContent>
                </v:textbox>
              </v:shape>
            </w:pict>
          </mc:Fallback>
        </mc:AlternateContent>
      </w:r>
      <w:r w:rsidR="00CD36CF" w:rsidRPr="0096588C">
        <w:rPr>
          <w:color w:val="auto"/>
        </w:rPr>
        <w:t>WEST virginia legislature</w:t>
      </w:r>
    </w:p>
    <w:p w14:paraId="2DEE62FC" w14:textId="45AFE40C" w:rsidR="00CD36CF" w:rsidRPr="0096588C" w:rsidRDefault="00CD36CF" w:rsidP="0060106F">
      <w:pPr>
        <w:pStyle w:val="TitlePageSession"/>
        <w:rPr>
          <w:color w:val="auto"/>
        </w:rPr>
      </w:pPr>
      <w:r w:rsidRPr="0096588C">
        <w:rPr>
          <w:color w:val="auto"/>
        </w:rPr>
        <w:t>20</w:t>
      </w:r>
      <w:r w:rsidR="00A02BCE" w:rsidRPr="0096588C">
        <w:rPr>
          <w:color w:val="auto"/>
        </w:rPr>
        <w:t>2</w:t>
      </w:r>
      <w:r w:rsidR="0033595C">
        <w:rPr>
          <w:color w:val="auto"/>
        </w:rPr>
        <w:t>5</w:t>
      </w:r>
      <w:r w:rsidRPr="0096588C">
        <w:rPr>
          <w:color w:val="auto"/>
        </w:rPr>
        <w:t xml:space="preserve"> regular session</w:t>
      </w:r>
    </w:p>
    <w:p w14:paraId="2D581692" w14:textId="4B9D1188" w:rsidR="00CD36CF" w:rsidRPr="0096588C" w:rsidRDefault="00E65C14" w:rsidP="0060106F">
      <w:pPr>
        <w:pStyle w:val="TitlePageBillPrefix"/>
        <w:rPr>
          <w:color w:val="auto"/>
        </w:rPr>
      </w:pPr>
      <w:sdt>
        <w:sdtPr>
          <w:rPr>
            <w:color w:val="auto"/>
          </w:rPr>
          <w:tag w:val="IntroDate"/>
          <w:id w:val="-1236936958"/>
          <w:placeholder>
            <w:docPart w:val="103A7FFA34C747698DB22710229A60CA"/>
          </w:placeholder>
          <w:text/>
        </w:sdtPr>
        <w:sdtEndPr/>
        <w:sdtContent>
          <w:r w:rsidR="00432AD2" w:rsidRPr="0096588C">
            <w:rPr>
              <w:color w:val="auto"/>
            </w:rPr>
            <w:t>Introduced</w:t>
          </w:r>
        </w:sdtContent>
      </w:sdt>
    </w:p>
    <w:p w14:paraId="27669B49" w14:textId="40A4112F" w:rsidR="00CD36CF" w:rsidRPr="0096588C" w:rsidRDefault="00E65C14" w:rsidP="0060106F">
      <w:pPr>
        <w:pStyle w:val="BillNumber"/>
        <w:rPr>
          <w:color w:val="auto"/>
        </w:rPr>
      </w:pPr>
      <w:sdt>
        <w:sdtPr>
          <w:rPr>
            <w:color w:val="auto"/>
          </w:rPr>
          <w:tag w:val="Chamber"/>
          <w:id w:val="893011969"/>
          <w:lock w:val="sdtLocked"/>
          <w:placeholder>
            <w:docPart w:val="85CF8818AA0E415D9089CD3D9F217AFB"/>
          </w:placeholder>
          <w:dropDownList>
            <w:listItem w:displayText="House" w:value="House"/>
            <w:listItem w:displayText="Senate" w:value="Senate"/>
          </w:dropDownList>
        </w:sdtPr>
        <w:sdtEndPr/>
        <w:sdtContent>
          <w:r w:rsidR="00C33434" w:rsidRPr="0096588C">
            <w:rPr>
              <w:color w:val="auto"/>
            </w:rPr>
            <w:t>House</w:t>
          </w:r>
        </w:sdtContent>
      </w:sdt>
      <w:r w:rsidR="00303684" w:rsidRPr="0096588C">
        <w:rPr>
          <w:color w:val="auto"/>
        </w:rPr>
        <w:t xml:space="preserve"> </w:t>
      </w:r>
      <w:r w:rsidR="00E379D8" w:rsidRPr="0096588C">
        <w:rPr>
          <w:color w:val="auto"/>
        </w:rPr>
        <w:t>Bill</w:t>
      </w:r>
      <w:r w:rsidR="00727C3D" w:rsidRPr="0096588C">
        <w:rPr>
          <w:color w:val="auto"/>
        </w:rPr>
        <w:t xml:space="preserve"> </w:t>
      </w:r>
      <w:sdt>
        <w:sdtPr>
          <w:rPr>
            <w:color w:val="auto"/>
          </w:rPr>
          <w:tag w:val="BNum"/>
          <w:id w:val="-544526420"/>
          <w:lock w:val="sdtLocked"/>
          <w:placeholder>
            <w:docPart w:val="37FE00B9B93E4D02AE8AA516F37C1689"/>
          </w:placeholder>
          <w:text/>
        </w:sdtPr>
        <w:sdtEndPr/>
        <w:sdtContent>
          <w:r>
            <w:rPr>
              <w:color w:val="auto"/>
            </w:rPr>
            <w:t>2693</w:t>
          </w:r>
        </w:sdtContent>
      </w:sdt>
    </w:p>
    <w:p w14:paraId="265FF47F" w14:textId="6AEDBB62" w:rsidR="00CD36CF" w:rsidRPr="0096588C" w:rsidRDefault="00CD36CF" w:rsidP="0060106F">
      <w:pPr>
        <w:pStyle w:val="Sponsors"/>
        <w:rPr>
          <w:color w:val="auto"/>
        </w:rPr>
      </w:pPr>
      <w:r w:rsidRPr="0096588C">
        <w:rPr>
          <w:color w:val="auto"/>
        </w:rPr>
        <w:t xml:space="preserve">By </w:t>
      </w:r>
      <w:sdt>
        <w:sdtPr>
          <w:rPr>
            <w:color w:val="auto"/>
          </w:rPr>
          <w:tag w:val="Sponsors"/>
          <w:id w:val="1589585889"/>
          <w:placeholder>
            <w:docPart w:val="B40D4F73185D4CDF9F14BF261051E243"/>
          </w:placeholder>
          <w:text w:multiLine="1"/>
        </w:sdtPr>
        <w:sdtEndPr/>
        <w:sdtContent>
          <w:r w:rsidR="00432AD2" w:rsidRPr="0096588C">
            <w:rPr>
              <w:color w:val="auto"/>
            </w:rPr>
            <w:t>Delegate McGeehan</w:t>
          </w:r>
        </w:sdtContent>
      </w:sdt>
    </w:p>
    <w:sdt>
      <w:sdtPr>
        <w:rPr>
          <w:color w:val="auto"/>
        </w:rPr>
        <w:alias w:val="References"/>
        <w:tag w:val="References"/>
        <w:id w:val="-1519157991"/>
        <w:placeholder>
          <w:docPart w:val="DefaultPlaceholder_-1854013440"/>
        </w:placeholder>
      </w:sdtPr>
      <w:sdtEndPr/>
      <w:sdtContent>
        <w:p w14:paraId="4A336FB9" w14:textId="780A13DF" w:rsidR="00E831B3" w:rsidRPr="0096588C" w:rsidRDefault="00E65C14" w:rsidP="0060106F">
          <w:pPr>
            <w:pStyle w:val="References"/>
            <w:rPr>
              <w:color w:val="auto"/>
            </w:rPr>
          </w:pPr>
          <w:r>
            <w:rPr>
              <w:color w:val="auto"/>
            </w:rPr>
            <w:t>Introduced February 20, 2025; referred to the Committee on Government Organization then Finance</w:t>
          </w:r>
        </w:p>
      </w:sdtContent>
    </w:sdt>
    <w:p w14:paraId="3251DFE7" w14:textId="5E222C74" w:rsidR="00303684" w:rsidRPr="0096588C" w:rsidRDefault="0000526A" w:rsidP="0060106F">
      <w:pPr>
        <w:pStyle w:val="TitleSection"/>
        <w:rPr>
          <w:color w:val="auto"/>
        </w:rPr>
      </w:pPr>
      <w:r w:rsidRPr="0096588C">
        <w:rPr>
          <w:color w:val="auto"/>
        </w:rPr>
        <w:lastRenderedPageBreak/>
        <w:t>A BILL</w:t>
      </w:r>
      <w:r w:rsidR="006C3959" w:rsidRPr="0096588C">
        <w:rPr>
          <w:color w:val="auto"/>
        </w:rPr>
        <w:t xml:space="preserve"> to amend </w:t>
      </w:r>
      <w:r w:rsidR="00C17248" w:rsidRPr="0096588C">
        <w:rPr>
          <w:color w:val="auto"/>
        </w:rPr>
        <w:t xml:space="preserve">and reenact §29-6-7 of said code </w:t>
      </w:r>
      <w:r w:rsidR="006C3959" w:rsidRPr="0096588C">
        <w:rPr>
          <w:color w:val="auto"/>
        </w:rPr>
        <w:t xml:space="preserve">the Code of West Virginia, 1931, as amended, </w:t>
      </w:r>
      <w:r w:rsidR="00994F01">
        <w:rPr>
          <w:color w:val="auto"/>
        </w:rPr>
        <w:t xml:space="preserve">to amend said code </w:t>
      </w:r>
      <w:r w:rsidR="006C3959" w:rsidRPr="0096588C">
        <w:rPr>
          <w:color w:val="auto"/>
        </w:rPr>
        <w:t>by adding thereto a new article</w:t>
      </w:r>
      <w:r w:rsidR="00432AD2" w:rsidRPr="0096588C">
        <w:rPr>
          <w:color w:val="auto"/>
        </w:rPr>
        <w:t>,</w:t>
      </w:r>
      <w:r w:rsidR="00E10866" w:rsidRPr="0096588C">
        <w:rPr>
          <w:color w:val="auto"/>
        </w:rPr>
        <w:t xml:space="preserve"> </w:t>
      </w:r>
      <w:r w:rsidR="006C3959" w:rsidRPr="0096588C">
        <w:rPr>
          <w:color w:val="auto"/>
        </w:rPr>
        <w:t>designated</w:t>
      </w:r>
      <w:r w:rsidR="000E3CD2" w:rsidRPr="0096588C">
        <w:rPr>
          <w:color w:val="auto"/>
        </w:rPr>
        <w:t xml:space="preserve"> </w:t>
      </w:r>
      <w:r w:rsidR="006C3959" w:rsidRPr="0096588C">
        <w:rPr>
          <w:color w:val="auto"/>
        </w:rPr>
        <w:t>§</w:t>
      </w:r>
      <w:r w:rsidR="009B3C62" w:rsidRPr="0096588C">
        <w:rPr>
          <w:color w:val="auto"/>
        </w:rPr>
        <w:t>5</w:t>
      </w:r>
      <w:r w:rsidR="001328A8" w:rsidRPr="0096588C">
        <w:rPr>
          <w:color w:val="auto"/>
        </w:rPr>
        <w:t>-1F</w:t>
      </w:r>
      <w:r w:rsidR="00B7235D" w:rsidRPr="0096588C">
        <w:rPr>
          <w:color w:val="auto"/>
        </w:rPr>
        <w:t>-1, §</w:t>
      </w:r>
      <w:r w:rsidR="009B3C62" w:rsidRPr="0096588C">
        <w:rPr>
          <w:color w:val="auto"/>
        </w:rPr>
        <w:t>5</w:t>
      </w:r>
      <w:r w:rsidR="00B7235D" w:rsidRPr="0096588C">
        <w:rPr>
          <w:color w:val="auto"/>
        </w:rPr>
        <w:t xml:space="preserve">-1F-2, </w:t>
      </w:r>
      <w:r w:rsidR="00A5385F" w:rsidRPr="0096588C">
        <w:rPr>
          <w:color w:val="auto"/>
        </w:rPr>
        <w:t xml:space="preserve">and </w:t>
      </w:r>
      <w:r w:rsidR="00B7235D" w:rsidRPr="0096588C">
        <w:rPr>
          <w:color w:val="auto"/>
        </w:rPr>
        <w:t>§</w:t>
      </w:r>
      <w:r w:rsidR="009B3C62" w:rsidRPr="0096588C">
        <w:rPr>
          <w:color w:val="auto"/>
        </w:rPr>
        <w:t>5</w:t>
      </w:r>
      <w:r w:rsidR="00B7235D" w:rsidRPr="0096588C">
        <w:rPr>
          <w:color w:val="auto"/>
        </w:rPr>
        <w:t>-1F-3</w:t>
      </w:r>
      <w:r w:rsidR="004D33FE" w:rsidRPr="0096588C">
        <w:rPr>
          <w:color w:val="auto"/>
        </w:rPr>
        <w:t xml:space="preserve">; </w:t>
      </w:r>
      <w:r w:rsidR="00BC7B88" w:rsidRPr="0096588C">
        <w:rPr>
          <w:color w:val="auto"/>
        </w:rPr>
        <w:t xml:space="preserve">and </w:t>
      </w:r>
      <w:r w:rsidR="00432AD2" w:rsidRPr="0096588C">
        <w:rPr>
          <w:color w:val="auto"/>
        </w:rPr>
        <w:t>to amend said code by adding thereto a</w:t>
      </w:r>
      <w:r w:rsidR="00BC7B88" w:rsidRPr="0096588C">
        <w:rPr>
          <w:color w:val="auto"/>
        </w:rPr>
        <w:t xml:space="preserve"> new section</w:t>
      </w:r>
      <w:r w:rsidR="00432AD2" w:rsidRPr="0096588C">
        <w:rPr>
          <w:color w:val="auto"/>
        </w:rPr>
        <w:t>,</w:t>
      </w:r>
      <w:r w:rsidR="00BC7B88" w:rsidRPr="0096588C">
        <w:rPr>
          <w:color w:val="auto"/>
        </w:rPr>
        <w:t xml:space="preserve"> designated §29-6-23</w:t>
      </w:r>
      <w:r w:rsidR="00432AD2" w:rsidRPr="0096588C">
        <w:rPr>
          <w:color w:val="auto"/>
        </w:rPr>
        <w:t>a</w:t>
      </w:r>
      <w:r w:rsidR="00BC7B88" w:rsidRPr="0096588C">
        <w:rPr>
          <w:color w:val="auto"/>
        </w:rPr>
        <w:t xml:space="preserve">, </w:t>
      </w:r>
      <w:r w:rsidR="006C3959" w:rsidRPr="0096588C">
        <w:rPr>
          <w:color w:val="auto"/>
        </w:rPr>
        <w:t xml:space="preserve">all relating to </w:t>
      </w:r>
      <w:r w:rsidR="00500151" w:rsidRPr="0096588C">
        <w:rPr>
          <w:color w:val="auto"/>
        </w:rPr>
        <w:t>the management of personal service appropriations for vacant positions</w:t>
      </w:r>
      <w:r w:rsidR="00432AD2" w:rsidRPr="0096588C">
        <w:rPr>
          <w:color w:val="auto"/>
        </w:rPr>
        <w:t>; providing for findings; providing for the transfer of appropriations for vacant positions; providing for a transfer of appropriations in a state of emergency; and providing for an annual report</w:t>
      </w:r>
      <w:r w:rsidR="00500151" w:rsidRPr="0096588C">
        <w:rPr>
          <w:color w:val="auto"/>
        </w:rPr>
        <w:t>.</w:t>
      </w:r>
    </w:p>
    <w:p w14:paraId="701F327C" w14:textId="3B86465B" w:rsidR="00432AD2" w:rsidRPr="0096588C" w:rsidRDefault="00303684" w:rsidP="00432AD2">
      <w:pPr>
        <w:pStyle w:val="EnactingClause"/>
        <w:rPr>
          <w:color w:val="auto"/>
        </w:rPr>
      </w:pPr>
      <w:r w:rsidRPr="0096588C">
        <w:rPr>
          <w:color w:val="auto"/>
        </w:rPr>
        <w:t>Be it enacted by the Legislature of West Virginia:</w:t>
      </w:r>
      <w:r w:rsidR="00432AD2" w:rsidRPr="0096588C">
        <w:rPr>
          <w:color w:val="auto"/>
        </w:rPr>
        <w:t xml:space="preserve"> </w:t>
      </w:r>
    </w:p>
    <w:p w14:paraId="6412C165" w14:textId="77777777" w:rsidR="00432AD2" w:rsidRPr="0096588C" w:rsidRDefault="00432AD2" w:rsidP="00432AD2">
      <w:pPr>
        <w:pStyle w:val="ArticleHeading"/>
        <w:rPr>
          <w:color w:val="auto"/>
        </w:rPr>
        <w:sectPr w:rsidR="00432AD2" w:rsidRPr="0096588C" w:rsidSect="00105B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744C3A7" w14:textId="379FC6A4" w:rsidR="00432AD2" w:rsidRPr="0096588C" w:rsidRDefault="00432AD2" w:rsidP="00432AD2">
      <w:pPr>
        <w:pStyle w:val="ChapterHeading"/>
        <w:rPr>
          <w:color w:val="auto"/>
        </w:rPr>
      </w:pPr>
      <w:r w:rsidRPr="0096588C">
        <w:rPr>
          <w:color w:val="auto"/>
        </w:rPr>
        <w:t>CHAPTER 5. GENERAL POWERS AND AUTHORITY OF THE GOVERNOR, SECRETARY OF STATE AND ATTORNEY GENERAL; BOARD OF PUBLIC WORKS; MISCELLANEOUS AGENCIES, COMMISSIONS, OFFICES, PROGRAMS, ETC.</w:t>
      </w:r>
    </w:p>
    <w:p w14:paraId="5A8FF7BF" w14:textId="3535E857" w:rsidR="001328A8" w:rsidRPr="0096588C" w:rsidRDefault="001328A8" w:rsidP="00432AD2">
      <w:pPr>
        <w:pStyle w:val="ArticleHeading"/>
        <w:rPr>
          <w:color w:val="auto"/>
          <w:u w:val="single"/>
        </w:rPr>
      </w:pPr>
      <w:r w:rsidRPr="0096588C">
        <w:rPr>
          <w:color w:val="auto"/>
          <w:u w:val="single"/>
        </w:rPr>
        <w:t xml:space="preserve">ARTICLE </w:t>
      </w:r>
      <w:r w:rsidR="009B3C62" w:rsidRPr="0096588C">
        <w:rPr>
          <w:color w:val="auto"/>
          <w:u w:val="single"/>
        </w:rPr>
        <w:t>1F</w:t>
      </w:r>
      <w:r w:rsidRPr="0096588C">
        <w:rPr>
          <w:color w:val="auto"/>
          <w:u w:val="single"/>
        </w:rPr>
        <w:t>. MANAGEMENT OF APPROPRIATIONS FOR VACANT PERSONNEL POSITIONS.</w:t>
      </w:r>
    </w:p>
    <w:p w14:paraId="4F0780AA" w14:textId="5CD1582D" w:rsidR="001328A8" w:rsidRPr="0096588C" w:rsidRDefault="001328A8" w:rsidP="00432AD2">
      <w:pPr>
        <w:pStyle w:val="SectionHeading"/>
        <w:rPr>
          <w:color w:val="auto"/>
          <w:u w:val="single"/>
        </w:rPr>
      </w:pPr>
      <w:r w:rsidRPr="0096588C">
        <w:rPr>
          <w:color w:val="auto"/>
          <w:u w:val="single"/>
        </w:rPr>
        <w:t>§</w:t>
      </w:r>
      <w:r w:rsidR="009B3C62" w:rsidRPr="0096588C">
        <w:rPr>
          <w:color w:val="auto"/>
          <w:u w:val="single"/>
        </w:rPr>
        <w:t>5</w:t>
      </w:r>
      <w:r w:rsidRPr="0096588C">
        <w:rPr>
          <w:color w:val="auto"/>
          <w:u w:val="single"/>
        </w:rPr>
        <w:t>-1F-1. Findings.</w:t>
      </w:r>
    </w:p>
    <w:p w14:paraId="5B5F1D43" w14:textId="5617C112" w:rsidR="00303684" w:rsidRPr="0096588C" w:rsidRDefault="001328A8" w:rsidP="00105B32">
      <w:pPr>
        <w:pStyle w:val="SectionBody"/>
        <w:rPr>
          <w:color w:val="auto"/>
          <w:u w:val="single"/>
        </w:rPr>
      </w:pPr>
      <w:r w:rsidRPr="0096588C">
        <w:rPr>
          <w:color w:val="auto"/>
          <w:u w:val="single"/>
        </w:rPr>
        <w:t xml:space="preserve">The Legislature finds that it is the duty of the State of West Virginia to manage appropriations with integrity and transparency.  </w:t>
      </w:r>
      <w:r w:rsidR="00757A3B" w:rsidRPr="0096588C">
        <w:rPr>
          <w:color w:val="auto"/>
          <w:u w:val="single"/>
        </w:rPr>
        <w:t>The Legislature also finds that the State of West Virginia’s process for managing funds appropriated for vacant positions allows for appropriations to be repurposed outside the intent of the Legislature and thus should be replaced with new mechanisms by which to reduce unnecessary appropriations.</w:t>
      </w:r>
    </w:p>
    <w:p w14:paraId="4D83F872" w14:textId="3691F1BF" w:rsidR="00432AD2" w:rsidRPr="0096588C" w:rsidRDefault="00757A3B" w:rsidP="00432AD2">
      <w:pPr>
        <w:pStyle w:val="SectionHeading"/>
        <w:rPr>
          <w:color w:val="auto"/>
          <w:u w:val="single"/>
        </w:rPr>
        <w:sectPr w:rsidR="00432AD2" w:rsidRPr="0096588C" w:rsidSect="00432AD2">
          <w:type w:val="continuous"/>
          <w:pgSz w:w="12240" w:h="15840" w:code="1"/>
          <w:pgMar w:top="1440" w:right="1440" w:bottom="1440" w:left="1440" w:header="720" w:footer="720" w:gutter="0"/>
          <w:lnNumType w:countBy="1" w:restart="newSection"/>
          <w:cols w:space="720"/>
          <w:titlePg/>
          <w:docGrid w:linePitch="360"/>
        </w:sectPr>
      </w:pPr>
      <w:r w:rsidRPr="0096588C">
        <w:rPr>
          <w:color w:val="auto"/>
          <w:u w:val="single"/>
        </w:rPr>
        <w:t>§</w:t>
      </w:r>
      <w:r w:rsidR="009B3C62" w:rsidRPr="0096588C">
        <w:rPr>
          <w:color w:val="auto"/>
          <w:u w:val="single"/>
        </w:rPr>
        <w:t>5</w:t>
      </w:r>
      <w:r w:rsidRPr="0096588C">
        <w:rPr>
          <w:color w:val="auto"/>
          <w:u w:val="single"/>
        </w:rPr>
        <w:t>-1F-</w:t>
      </w:r>
      <w:r w:rsidR="003A637A" w:rsidRPr="0096588C">
        <w:rPr>
          <w:color w:val="auto"/>
          <w:u w:val="single"/>
        </w:rPr>
        <w:t>2</w:t>
      </w:r>
      <w:r w:rsidRPr="0096588C">
        <w:rPr>
          <w:color w:val="auto"/>
          <w:u w:val="single"/>
        </w:rPr>
        <w:t xml:space="preserve">. </w:t>
      </w:r>
      <w:r w:rsidR="00B33463" w:rsidRPr="0096588C">
        <w:rPr>
          <w:color w:val="auto"/>
          <w:u w:val="single"/>
        </w:rPr>
        <w:t xml:space="preserve">Transfer of </w:t>
      </w:r>
      <w:r w:rsidR="00432AD2" w:rsidRPr="0096588C">
        <w:rPr>
          <w:color w:val="auto"/>
          <w:u w:val="single"/>
        </w:rPr>
        <w:t>a</w:t>
      </w:r>
      <w:r w:rsidR="00B33463" w:rsidRPr="0096588C">
        <w:rPr>
          <w:color w:val="auto"/>
          <w:u w:val="single"/>
        </w:rPr>
        <w:t xml:space="preserve">ppropriations for </w:t>
      </w:r>
      <w:r w:rsidR="00432AD2" w:rsidRPr="0096588C">
        <w:rPr>
          <w:color w:val="auto"/>
          <w:u w:val="single"/>
        </w:rPr>
        <w:t>v</w:t>
      </w:r>
      <w:r w:rsidR="00B33463" w:rsidRPr="0096588C">
        <w:rPr>
          <w:color w:val="auto"/>
          <w:u w:val="single"/>
        </w:rPr>
        <w:t xml:space="preserve">acant </w:t>
      </w:r>
      <w:r w:rsidR="00432AD2" w:rsidRPr="0096588C">
        <w:rPr>
          <w:color w:val="auto"/>
          <w:u w:val="single"/>
        </w:rPr>
        <w:t>p</w:t>
      </w:r>
      <w:r w:rsidR="00B33463" w:rsidRPr="0096588C">
        <w:rPr>
          <w:color w:val="auto"/>
          <w:u w:val="single"/>
        </w:rPr>
        <w:t>ositions</w:t>
      </w:r>
      <w:r w:rsidRPr="0096588C">
        <w:rPr>
          <w:color w:val="auto"/>
          <w:u w:val="single"/>
        </w:rPr>
        <w:t>.</w:t>
      </w:r>
    </w:p>
    <w:p w14:paraId="5618873D" w14:textId="7E9784DD" w:rsidR="00B33463" w:rsidRPr="0096588C" w:rsidRDefault="007B4299" w:rsidP="00105B32">
      <w:pPr>
        <w:pStyle w:val="SectionBody"/>
        <w:rPr>
          <w:color w:val="auto"/>
          <w:u w:val="single"/>
        </w:rPr>
      </w:pPr>
      <w:r w:rsidRPr="0096588C">
        <w:rPr>
          <w:color w:val="auto"/>
          <w:u w:val="single"/>
        </w:rPr>
        <w:t xml:space="preserve">(a)  </w:t>
      </w:r>
      <w:r w:rsidR="00B33463" w:rsidRPr="0096588C">
        <w:rPr>
          <w:color w:val="auto"/>
          <w:u w:val="single"/>
        </w:rPr>
        <w:t xml:space="preserve">The Secretary of Treasury shall ensure that personal services appropriations for </w:t>
      </w:r>
      <w:r w:rsidR="00D90572" w:rsidRPr="0096588C">
        <w:rPr>
          <w:color w:val="auto"/>
          <w:u w:val="single"/>
        </w:rPr>
        <w:t xml:space="preserve">any </w:t>
      </w:r>
      <w:r w:rsidR="00B33463" w:rsidRPr="0096588C">
        <w:rPr>
          <w:color w:val="auto"/>
          <w:u w:val="single"/>
        </w:rPr>
        <w:t xml:space="preserve">vacant positions </w:t>
      </w:r>
      <w:r w:rsidR="000155AB" w:rsidRPr="0096588C">
        <w:rPr>
          <w:color w:val="auto"/>
          <w:u w:val="single"/>
        </w:rPr>
        <w:t xml:space="preserve">are transferred </w:t>
      </w:r>
      <w:r w:rsidR="00B33463" w:rsidRPr="0096588C">
        <w:rPr>
          <w:color w:val="auto"/>
          <w:u w:val="single"/>
        </w:rPr>
        <w:t xml:space="preserve">to the special account identified in </w:t>
      </w:r>
      <w:r w:rsidR="0042034F" w:rsidRPr="0096588C">
        <w:rPr>
          <w:color w:val="auto"/>
          <w:u w:val="single"/>
        </w:rPr>
        <w:t>§</w:t>
      </w:r>
      <w:r w:rsidR="004C7FF4" w:rsidRPr="0096588C">
        <w:rPr>
          <w:color w:val="auto"/>
          <w:u w:val="single"/>
        </w:rPr>
        <w:t>29-6-23</w:t>
      </w:r>
      <w:r w:rsidR="00432AD2" w:rsidRPr="0096588C">
        <w:rPr>
          <w:color w:val="auto"/>
          <w:u w:val="single"/>
        </w:rPr>
        <w:t>a of this code.</w:t>
      </w:r>
    </w:p>
    <w:p w14:paraId="65650DC5" w14:textId="55FCEF18" w:rsidR="00161830" w:rsidRPr="0096588C" w:rsidRDefault="00161830" w:rsidP="00105B32">
      <w:pPr>
        <w:pStyle w:val="SectionBody"/>
        <w:rPr>
          <w:color w:val="auto"/>
          <w:u w:val="single"/>
        </w:rPr>
      </w:pPr>
      <w:r w:rsidRPr="0096588C">
        <w:rPr>
          <w:color w:val="auto"/>
          <w:u w:val="single"/>
        </w:rPr>
        <w:t xml:space="preserve">(b) The Department of Personnel will immediately request the State Budget Office transfer </w:t>
      </w:r>
      <w:r w:rsidRPr="0096588C">
        <w:rPr>
          <w:color w:val="auto"/>
          <w:u w:val="single"/>
        </w:rPr>
        <w:lastRenderedPageBreak/>
        <w:t>remaining appropriated funds from the special fund referenced in §</w:t>
      </w:r>
      <w:r w:rsidR="004C7FF4" w:rsidRPr="0096588C">
        <w:rPr>
          <w:color w:val="auto"/>
          <w:u w:val="single"/>
        </w:rPr>
        <w:t>29-6-23</w:t>
      </w:r>
      <w:r w:rsidR="00432AD2" w:rsidRPr="0096588C">
        <w:rPr>
          <w:color w:val="auto"/>
          <w:u w:val="single"/>
        </w:rPr>
        <w:t>a of this code</w:t>
      </w:r>
      <w:r w:rsidRPr="0096588C">
        <w:rPr>
          <w:color w:val="auto"/>
          <w:u w:val="single"/>
        </w:rPr>
        <w:t xml:space="preserve"> to the applicable spending unit upon </w:t>
      </w:r>
      <w:r w:rsidR="0054713C" w:rsidRPr="0096588C">
        <w:rPr>
          <w:color w:val="auto"/>
          <w:u w:val="single"/>
        </w:rPr>
        <w:t xml:space="preserve">a </w:t>
      </w:r>
      <w:r w:rsidRPr="0096588C">
        <w:rPr>
          <w:color w:val="auto"/>
          <w:u w:val="single"/>
        </w:rPr>
        <w:t>vacant position being filled.</w:t>
      </w:r>
    </w:p>
    <w:p w14:paraId="53E5F7C0" w14:textId="464D13D2" w:rsidR="007B4299" w:rsidRPr="0096588C" w:rsidRDefault="007B4299" w:rsidP="00105B32">
      <w:pPr>
        <w:pStyle w:val="SectionBody"/>
        <w:rPr>
          <w:color w:val="auto"/>
          <w:u w:val="single"/>
        </w:rPr>
      </w:pPr>
      <w:r w:rsidRPr="0096588C">
        <w:rPr>
          <w:color w:val="auto"/>
          <w:u w:val="single"/>
        </w:rPr>
        <w:t>(</w:t>
      </w:r>
      <w:r w:rsidR="00161830" w:rsidRPr="0096588C">
        <w:rPr>
          <w:color w:val="auto"/>
          <w:u w:val="single"/>
        </w:rPr>
        <w:t>c</w:t>
      </w:r>
      <w:r w:rsidRPr="0096588C">
        <w:rPr>
          <w:color w:val="auto"/>
          <w:u w:val="single"/>
        </w:rPr>
        <w:t xml:space="preserve">)  </w:t>
      </w:r>
      <w:r w:rsidR="003C09E3" w:rsidRPr="0096588C">
        <w:rPr>
          <w:color w:val="auto"/>
          <w:u w:val="single"/>
        </w:rPr>
        <w:t>The</w:t>
      </w:r>
      <w:r w:rsidR="00D223BA" w:rsidRPr="0096588C">
        <w:rPr>
          <w:color w:val="auto"/>
          <w:u w:val="single"/>
        </w:rPr>
        <w:t xml:space="preserve"> </w:t>
      </w:r>
      <w:r w:rsidR="006D61F3" w:rsidRPr="0096588C">
        <w:rPr>
          <w:color w:val="auto"/>
          <w:u w:val="single"/>
        </w:rPr>
        <w:t xml:space="preserve">spending units will </w:t>
      </w:r>
      <w:r w:rsidR="00221B1C" w:rsidRPr="0096588C">
        <w:rPr>
          <w:color w:val="auto"/>
          <w:u w:val="single"/>
        </w:rPr>
        <w:t>immediately</w:t>
      </w:r>
      <w:r w:rsidR="0037174F" w:rsidRPr="0096588C">
        <w:rPr>
          <w:color w:val="auto"/>
          <w:u w:val="single"/>
        </w:rPr>
        <w:t xml:space="preserve"> request the State Budge</w:t>
      </w:r>
      <w:r w:rsidR="0040341C" w:rsidRPr="0096588C">
        <w:rPr>
          <w:color w:val="auto"/>
          <w:u w:val="single"/>
        </w:rPr>
        <w:t>t</w:t>
      </w:r>
      <w:r w:rsidR="0037174F" w:rsidRPr="0096588C">
        <w:rPr>
          <w:color w:val="auto"/>
          <w:u w:val="single"/>
        </w:rPr>
        <w:t xml:space="preserve"> Office</w:t>
      </w:r>
      <w:r w:rsidR="00221B1C" w:rsidRPr="0096588C">
        <w:rPr>
          <w:color w:val="auto"/>
          <w:u w:val="single"/>
        </w:rPr>
        <w:t xml:space="preserve"> transfer balance of appropriated funds for </w:t>
      </w:r>
      <w:r w:rsidR="003D63AC" w:rsidRPr="0096588C">
        <w:rPr>
          <w:color w:val="auto"/>
          <w:u w:val="single"/>
        </w:rPr>
        <w:t>personal</w:t>
      </w:r>
      <w:r w:rsidR="008B7BF8" w:rsidRPr="0096588C">
        <w:rPr>
          <w:color w:val="auto"/>
          <w:u w:val="single"/>
        </w:rPr>
        <w:t xml:space="preserve"> services</w:t>
      </w:r>
      <w:r w:rsidR="00B83069" w:rsidRPr="0096588C">
        <w:rPr>
          <w:color w:val="auto"/>
          <w:u w:val="single"/>
        </w:rPr>
        <w:t xml:space="preserve"> to the special account</w:t>
      </w:r>
      <w:r w:rsidR="006F614E" w:rsidRPr="0096588C">
        <w:rPr>
          <w:color w:val="auto"/>
          <w:u w:val="single"/>
        </w:rPr>
        <w:t xml:space="preserve"> referenced in §</w:t>
      </w:r>
      <w:r w:rsidR="004C7FF4" w:rsidRPr="0096588C">
        <w:rPr>
          <w:color w:val="auto"/>
          <w:u w:val="single"/>
        </w:rPr>
        <w:t>29-6-23</w:t>
      </w:r>
      <w:r w:rsidR="00432AD2" w:rsidRPr="0096588C">
        <w:rPr>
          <w:color w:val="auto"/>
          <w:u w:val="single"/>
        </w:rPr>
        <w:t>a</w:t>
      </w:r>
      <w:r w:rsidR="008B7BF8" w:rsidRPr="0096588C">
        <w:rPr>
          <w:color w:val="auto"/>
          <w:u w:val="single"/>
        </w:rPr>
        <w:t xml:space="preserve"> </w:t>
      </w:r>
      <w:r w:rsidR="00432AD2" w:rsidRPr="0096588C">
        <w:rPr>
          <w:color w:val="auto"/>
          <w:u w:val="single"/>
        </w:rPr>
        <w:t xml:space="preserve">of this code </w:t>
      </w:r>
      <w:r w:rsidR="008B7BF8" w:rsidRPr="0096588C">
        <w:rPr>
          <w:color w:val="auto"/>
          <w:u w:val="single"/>
        </w:rPr>
        <w:t>upon vacancy of the related position</w:t>
      </w:r>
      <w:r w:rsidR="004359DB" w:rsidRPr="0096588C">
        <w:rPr>
          <w:color w:val="auto"/>
          <w:u w:val="single"/>
        </w:rPr>
        <w:t xml:space="preserve"> and not use said funds for any other purpose.</w:t>
      </w:r>
      <w:r w:rsidR="00095784" w:rsidRPr="0096588C">
        <w:rPr>
          <w:color w:val="auto"/>
          <w:u w:val="single"/>
        </w:rPr>
        <w:t xml:space="preserve"> </w:t>
      </w:r>
    </w:p>
    <w:p w14:paraId="318D5171" w14:textId="4F116EE8" w:rsidR="00432AD2" w:rsidRPr="0096588C" w:rsidRDefault="00B50E58" w:rsidP="00432AD2">
      <w:pPr>
        <w:pStyle w:val="SectionHeading"/>
        <w:rPr>
          <w:color w:val="auto"/>
          <w:u w:val="single"/>
        </w:rPr>
        <w:sectPr w:rsidR="00432AD2" w:rsidRPr="0096588C" w:rsidSect="00105B32">
          <w:type w:val="continuous"/>
          <w:pgSz w:w="12240" w:h="15840" w:code="1"/>
          <w:pgMar w:top="1440" w:right="1440" w:bottom="1440" w:left="1440" w:header="720" w:footer="720" w:gutter="0"/>
          <w:lnNumType w:countBy="1" w:restart="newSection"/>
          <w:cols w:space="720"/>
          <w:docGrid w:linePitch="360"/>
        </w:sectPr>
      </w:pPr>
      <w:r w:rsidRPr="0096588C">
        <w:rPr>
          <w:color w:val="auto"/>
          <w:u w:val="single"/>
        </w:rPr>
        <w:t>§</w:t>
      </w:r>
      <w:r w:rsidR="009B3C62" w:rsidRPr="0096588C">
        <w:rPr>
          <w:color w:val="auto"/>
          <w:u w:val="single"/>
        </w:rPr>
        <w:t>5</w:t>
      </w:r>
      <w:r w:rsidRPr="0096588C">
        <w:rPr>
          <w:color w:val="auto"/>
          <w:u w:val="single"/>
        </w:rPr>
        <w:t xml:space="preserve">-1F-3. Transfer </w:t>
      </w:r>
      <w:r w:rsidR="00432AD2" w:rsidRPr="0096588C">
        <w:rPr>
          <w:color w:val="auto"/>
          <w:u w:val="single"/>
        </w:rPr>
        <w:t>of appropriations in state of emergency</w:t>
      </w:r>
      <w:r w:rsidRPr="0096588C">
        <w:rPr>
          <w:color w:val="auto"/>
          <w:u w:val="single"/>
        </w:rPr>
        <w:t>.</w:t>
      </w:r>
    </w:p>
    <w:p w14:paraId="52D309F2" w14:textId="30D0A052" w:rsidR="002F061F" w:rsidRPr="0096588C" w:rsidRDefault="009C3471" w:rsidP="00105B32">
      <w:pPr>
        <w:pStyle w:val="SectionBody"/>
        <w:rPr>
          <w:color w:val="auto"/>
          <w:u w:val="single"/>
        </w:rPr>
      </w:pPr>
      <w:r w:rsidRPr="0096588C">
        <w:rPr>
          <w:color w:val="auto"/>
          <w:u w:val="single"/>
        </w:rPr>
        <w:t xml:space="preserve">During a </w:t>
      </w:r>
      <w:r w:rsidR="0003242F" w:rsidRPr="0096588C">
        <w:rPr>
          <w:color w:val="auto"/>
          <w:u w:val="single"/>
        </w:rPr>
        <w:t>state of emergency</w:t>
      </w:r>
      <w:r w:rsidR="003D63AC" w:rsidRPr="0096588C">
        <w:rPr>
          <w:color w:val="auto"/>
          <w:u w:val="single"/>
        </w:rPr>
        <w:t xml:space="preserve">, </w:t>
      </w:r>
      <w:r w:rsidR="00DB2414" w:rsidRPr="0096588C">
        <w:rPr>
          <w:color w:val="auto"/>
          <w:u w:val="single"/>
        </w:rPr>
        <w:t>personal service appropriations for positions</w:t>
      </w:r>
      <w:r w:rsidR="003D63AC" w:rsidRPr="0096588C">
        <w:rPr>
          <w:color w:val="auto"/>
          <w:u w:val="single"/>
        </w:rPr>
        <w:t xml:space="preserve"> </w:t>
      </w:r>
      <w:r w:rsidR="00033879" w:rsidRPr="0096588C">
        <w:rPr>
          <w:color w:val="auto"/>
          <w:u w:val="single"/>
        </w:rPr>
        <w:t>that are vacant</w:t>
      </w:r>
      <w:r w:rsidR="00DB2414" w:rsidRPr="0096588C">
        <w:rPr>
          <w:color w:val="auto"/>
          <w:u w:val="single"/>
        </w:rPr>
        <w:t xml:space="preserve"> may be transferred</w:t>
      </w:r>
      <w:r w:rsidR="0076623C" w:rsidRPr="0096588C">
        <w:rPr>
          <w:color w:val="auto"/>
          <w:u w:val="single"/>
        </w:rPr>
        <w:t xml:space="preserve"> to meet the needs of the particular spending unit</w:t>
      </w:r>
      <w:r w:rsidR="000D57D4" w:rsidRPr="0096588C">
        <w:rPr>
          <w:color w:val="auto"/>
          <w:u w:val="single"/>
        </w:rPr>
        <w:t xml:space="preserve"> during the emergency.  Once the state of emergency is</w:t>
      </w:r>
      <w:r w:rsidR="00F33FF8" w:rsidRPr="0096588C">
        <w:rPr>
          <w:color w:val="auto"/>
          <w:u w:val="single"/>
        </w:rPr>
        <w:t xml:space="preserve"> declared over, the balance of appropriations will be returned to the special account identified in </w:t>
      </w:r>
      <w:r w:rsidR="00B7235D" w:rsidRPr="0096588C">
        <w:rPr>
          <w:color w:val="auto"/>
          <w:u w:val="single"/>
        </w:rPr>
        <w:t>§</w:t>
      </w:r>
      <w:r w:rsidR="004C7FF4" w:rsidRPr="0096588C">
        <w:rPr>
          <w:color w:val="auto"/>
          <w:u w:val="single"/>
        </w:rPr>
        <w:t>29-6-23</w:t>
      </w:r>
      <w:r w:rsidR="00432AD2" w:rsidRPr="0096588C">
        <w:rPr>
          <w:color w:val="auto"/>
          <w:u w:val="single"/>
        </w:rPr>
        <w:t>a of this code</w:t>
      </w:r>
      <w:r w:rsidR="004C7FF4" w:rsidRPr="0096588C">
        <w:rPr>
          <w:color w:val="auto"/>
          <w:u w:val="single"/>
        </w:rPr>
        <w:t>.</w:t>
      </w:r>
    </w:p>
    <w:p w14:paraId="558468A2" w14:textId="77777777" w:rsidR="00432AD2" w:rsidRPr="0096588C" w:rsidRDefault="00432AD2" w:rsidP="00DC4329">
      <w:pPr>
        <w:pStyle w:val="SectionHeading"/>
        <w:rPr>
          <w:color w:val="auto"/>
        </w:rPr>
        <w:sectPr w:rsidR="00432AD2" w:rsidRPr="0096588C" w:rsidSect="00432AD2">
          <w:type w:val="continuous"/>
          <w:pgSz w:w="12240" w:h="15840" w:code="1"/>
          <w:pgMar w:top="1440" w:right="1440" w:bottom="1440" w:left="1440" w:header="720" w:footer="720" w:gutter="0"/>
          <w:lnNumType w:countBy="1" w:restart="newSection"/>
          <w:cols w:space="720"/>
          <w:titlePg/>
          <w:docGrid w:linePitch="360"/>
        </w:sectPr>
      </w:pPr>
    </w:p>
    <w:p w14:paraId="3A469988" w14:textId="44E92B4B" w:rsidR="00432AD2" w:rsidRPr="0096588C" w:rsidRDefault="00432AD2" w:rsidP="003070F8">
      <w:pPr>
        <w:pStyle w:val="ChapterHeading"/>
        <w:rPr>
          <w:color w:val="auto"/>
        </w:rPr>
      </w:pPr>
      <w:r w:rsidRPr="0096588C">
        <w:rPr>
          <w:color w:val="auto"/>
        </w:rPr>
        <w:t xml:space="preserve">CHAPTER 29. MISCELLANEOUS BOARDS AND OFFICERS. </w:t>
      </w:r>
    </w:p>
    <w:p w14:paraId="77770EB3" w14:textId="43A26506" w:rsidR="00432AD2" w:rsidRPr="0096588C" w:rsidRDefault="00432AD2" w:rsidP="00DC4329">
      <w:pPr>
        <w:pStyle w:val="SectionHeading"/>
        <w:rPr>
          <w:color w:val="auto"/>
        </w:rPr>
        <w:sectPr w:rsidR="00432AD2" w:rsidRPr="0096588C" w:rsidSect="00432AD2">
          <w:type w:val="continuous"/>
          <w:pgSz w:w="12240" w:h="15840" w:code="1"/>
          <w:pgMar w:top="1440" w:right="1440" w:bottom="1440" w:left="1440" w:header="720" w:footer="720" w:gutter="0"/>
          <w:lnNumType w:countBy="1" w:restart="newSection"/>
          <w:cols w:space="720"/>
          <w:titlePg/>
          <w:docGrid w:linePitch="360"/>
        </w:sectPr>
      </w:pPr>
    </w:p>
    <w:p w14:paraId="0289B1CF" w14:textId="0EC0BF8E" w:rsidR="00432AD2" w:rsidRPr="0096588C" w:rsidRDefault="00432AD2" w:rsidP="00432AD2">
      <w:pPr>
        <w:pStyle w:val="ArticleHeading"/>
        <w:rPr>
          <w:color w:val="auto"/>
        </w:rPr>
      </w:pPr>
      <w:r w:rsidRPr="0096588C">
        <w:rPr>
          <w:color w:val="auto"/>
        </w:rPr>
        <w:t>ARTICLE 6. CIVIL SERVICE SYSTEM.</w:t>
      </w:r>
    </w:p>
    <w:p w14:paraId="5700E73F" w14:textId="35F29E85" w:rsidR="002F061F" w:rsidRPr="0096588C" w:rsidRDefault="002F061F" w:rsidP="00DC4329">
      <w:pPr>
        <w:pStyle w:val="SectionHeading"/>
        <w:rPr>
          <w:color w:val="auto"/>
        </w:rPr>
      </w:pPr>
      <w:r w:rsidRPr="0096588C">
        <w:rPr>
          <w:color w:val="auto"/>
        </w:rPr>
        <w:t>§29-6-7. Director of personnel; appointment; qualifications; powers and duties.</w:t>
      </w:r>
    </w:p>
    <w:p w14:paraId="58B442FD" w14:textId="4E1F5567" w:rsidR="002F061F" w:rsidRPr="0096588C" w:rsidRDefault="002F061F" w:rsidP="00DC4329">
      <w:pPr>
        <w:pStyle w:val="SectionBody"/>
        <w:rPr>
          <w:color w:val="auto"/>
        </w:rPr>
      </w:pPr>
      <w:r w:rsidRPr="0096588C">
        <w:rPr>
          <w:color w:val="auto"/>
        </w:rPr>
        <w:t>(a) The Secretary of the Department of Administration shall appoint the director. The director shall be a person knowledgeable of the application of the merit principles in public employment as evidenced by the obtainment of a degree in business administration, personnel administration, public administration or the equivalent or at least five years of administrative experience. The salary for the director shall be that which is set out in</w:t>
      </w:r>
      <w:r w:rsidR="006E55CC">
        <w:rPr>
          <w:color w:val="auto"/>
        </w:rPr>
        <w:t xml:space="preserve"> §6-7-2a of this code.</w:t>
      </w:r>
    </w:p>
    <w:p w14:paraId="167ABB5B" w14:textId="77777777" w:rsidR="002F061F" w:rsidRPr="0096588C" w:rsidRDefault="002F061F" w:rsidP="00DC4329">
      <w:pPr>
        <w:pStyle w:val="SectionBody"/>
        <w:rPr>
          <w:color w:val="auto"/>
        </w:rPr>
      </w:pPr>
      <w:r w:rsidRPr="0096588C">
        <w:rPr>
          <w:color w:val="auto"/>
        </w:rPr>
        <w:t>(b) The director shall:</w:t>
      </w:r>
    </w:p>
    <w:p w14:paraId="7D72448F" w14:textId="77777777" w:rsidR="002F061F" w:rsidRPr="0096588C" w:rsidRDefault="002F061F" w:rsidP="00DC4329">
      <w:pPr>
        <w:pStyle w:val="SectionBody"/>
        <w:rPr>
          <w:color w:val="auto"/>
        </w:rPr>
      </w:pPr>
      <w:r w:rsidRPr="0096588C">
        <w:rPr>
          <w:color w:val="auto"/>
        </w:rPr>
        <w:t>(1) Consistent with the provisions of this article, administer the operations of the division, allocating the functions and activities of the division among sections as the director may establish;</w:t>
      </w:r>
    </w:p>
    <w:p w14:paraId="23BD0C20" w14:textId="77777777" w:rsidR="002F061F" w:rsidRPr="0096588C" w:rsidRDefault="002F061F" w:rsidP="00DC4329">
      <w:pPr>
        <w:pStyle w:val="SectionBody"/>
        <w:rPr>
          <w:color w:val="auto"/>
        </w:rPr>
      </w:pPr>
      <w:r w:rsidRPr="0096588C">
        <w:rPr>
          <w:color w:val="auto"/>
        </w:rPr>
        <w:t>(2) Maintain a personnel management information system necessary to carry out the provisions of this article;</w:t>
      </w:r>
    </w:p>
    <w:p w14:paraId="2686E9F0" w14:textId="77777777" w:rsidR="002F061F" w:rsidRPr="0096588C" w:rsidRDefault="002F061F" w:rsidP="00DC4329">
      <w:pPr>
        <w:pStyle w:val="SectionBody"/>
        <w:rPr>
          <w:color w:val="auto"/>
        </w:rPr>
      </w:pPr>
      <w:r w:rsidRPr="0096588C">
        <w:rPr>
          <w:color w:val="auto"/>
        </w:rPr>
        <w:t>(3) Supervise payrolls and audit payrolls, reports or transactions for conformity with the provisions of this article;</w:t>
      </w:r>
    </w:p>
    <w:p w14:paraId="20C96C83" w14:textId="77777777" w:rsidR="002F061F" w:rsidRPr="0096588C" w:rsidRDefault="002F061F" w:rsidP="00DC4329">
      <w:pPr>
        <w:pStyle w:val="SectionBody"/>
        <w:rPr>
          <w:color w:val="auto"/>
        </w:rPr>
      </w:pPr>
      <w:r w:rsidRPr="0096588C">
        <w:rPr>
          <w:color w:val="auto"/>
        </w:rPr>
        <w:lastRenderedPageBreak/>
        <w:t>(4) Plan, evaluate, administer and implement personnel programs and policies in state government and to political subdivisions after agreement by the parties;</w:t>
      </w:r>
    </w:p>
    <w:p w14:paraId="6A54ACA3" w14:textId="77777777" w:rsidR="002F061F" w:rsidRPr="0096588C" w:rsidRDefault="002F061F" w:rsidP="00DC4329">
      <w:pPr>
        <w:pStyle w:val="SectionBody"/>
        <w:rPr>
          <w:color w:val="auto"/>
        </w:rPr>
      </w:pPr>
      <w:r w:rsidRPr="0096588C">
        <w:rPr>
          <w:color w:val="auto"/>
        </w:rPr>
        <w:t>(5) Supervise the employee selection process and employ performance evaluation procedures;</w:t>
      </w:r>
    </w:p>
    <w:p w14:paraId="4D6FDB41" w14:textId="77777777" w:rsidR="002F061F" w:rsidRPr="0096588C" w:rsidRDefault="002F061F" w:rsidP="00DC4329">
      <w:pPr>
        <w:pStyle w:val="SectionBody"/>
        <w:rPr>
          <w:color w:val="auto"/>
        </w:rPr>
      </w:pPr>
      <w:r w:rsidRPr="0096588C">
        <w:rPr>
          <w:color w:val="auto"/>
        </w:rPr>
        <w:t>(6) Develop programs to improve efficiency and effectiveness of the public service, including, but not limited to, employee training, development, assistance and incentives, which, notwithstanding any provision of this code to the contrary, may include a one-time monetary incentive for recruitment and retention of employees in critically understaffed classifications. The director, in consultation with the board, shall determine which classifications are critically understaffed. The one-time monetary incentive program shall continue until June 30, 2009. The director shall report annually on or before December 31, commencing in the year 2007, to the Joint Committee on Government and Finance. The annual report shall provide all relevant information on the one-time monetary incentive program and the understaffed classifications in state agencies;</w:t>
      </w:r>
    </w:p>
    <w:p w14:paraId="573B37FC" w14:textId="77777777" w:rsidR="002F061F" w:rsidRPr="0096588C" w:rsidRDefault="002F061F" w:rsidP="00DC4329">
      <w:pPr>
        <w:pStyle w:val="SectionBody"/>
        <w:rPr>
          <w:color w:val="auto"/>
        </w:rPr>
      </w:pPr>
      <w:r w:rsidRPr="0096588C">
        <w:rPr>
          <w:color w:val="auto"/>
        </w:rPr>
        <w:t>(7) Establish pilot programs and other projects for a maximum of one year outside of the provisions of this article, subject to approval by the board, to be included in the annual report;</w:t>
      </w:r>
    </w:p>
    <w:p w14:paraId="15DFA38E" w14:textId="77777777" w:rsidR="002F061F" w:rsidRPr="0096588C" w:rsidRDefault="002F061F" w:rsidP="00DC4329">
      <w:pPr>
        <w:pStyle w:val="SectionBody"/>
        <w:rPr>
          <w:color w:val="auto"/>
        </w:rPr>
      </w:pPr>
      <w:r w:rsidRPr="0096588C">
        <w:rPr>
          <w:color w:val="auto"/>
        </w:rPr>
        <w:t>(8) Establish and provide for a public employee interchange program and may provide for a voluntary employee interchange program between public and private sector employees;</w:t>
      </w:r>
    </w:p>
    <w:p w14:paraId="3F922C5E" w14:textId="77777777" w:rsidR="002F061F" w:rsidRPr="0096588C" w:rsidRDefault="002F061F" w:rsidP="00DC4329">
      <w:pPr>
        <w:pStyle w:val="SectionBody"/>
        <w:rPr>
          <w:color w:val="auto"/>
        </w:rPr>
      </w:pPr>
      <w:r w:rsidRPr="0096588C">
        <w:rPr>
          <w:color w:val="auto"/>
        </w:rPr>
        <w:t>(9) Establish an internship program;</w:t>
      </w:r>
    </w:p>
    <w:p w14:paraId="65BCEB50" w14:textId="77777777" w:rsidR="002F061F" w:rsidRPr="0096588C" w:rsidRDefault="002F061F" w:rsidP="00DC4329">
      <w:pPr>
        <w:pStyle w:val="SectionBody"/>
        <w:rPr>
          <w:color w:val="auto"/>
        </w:rPr>
      </w:pPr>
      <w:r w:rsidRPr="0096588C">
        <w:rPr>
          <w:color w:val="auto"/>
        </w:rPr>
        <w:t>(10) Assist the Governor and Secretary of the Department of Administration in general workforce planning and other personnel matters;</w:t>
      </w:r>
    </w:p>
    <w:p w14:paraId="1B9C3BC0" w14:textId="615F91BB" w:rsidR="002F061F" w:rsidRPr="0096588C" w:rsidRDefault="002F061F" w:rsidP="00DC4329">
      <w:pPr>
        <w:pStyle w:val="SectionBody"/>
        <w:rPr>
          <w:color w:val="auto"/>
        </w:rPr>
      </w:pPr>
      <w:r w:rsidRPr="0096588C">
        <w:rPr>
          <w:color w:val="auto"/>
        </w:rPr>
        <w:t>(11) Make an annual report to the Governor and Legislature and all other special or periodic reports as may be required;</w:t>
      </w:r>
    </w:p>
    <w:p w14:paraId="2A66AD85" w14:textId="5D0373C1" w:rsidR="00F301A8" w:rsidRPr="0096588C" w:rsidRDefault="00503E35" w:rsidP="00432AD2">
      <w:pPr>
        <w:pStyle w:val="SectionBody"/>
        <w:rPr>
          <w:color w:val="auto"/>
          <w:u w:val="single"/>
        </w:rPr>
      </w:pPr>
      <w:r w:rsidRPr="0096588C">
        <w:rPr>
          <w:color w:val="auto"/>
          <w:u w:val="single"/>
        </w:rPr>
        <w:t>(A)</w:t>
      </w:r>
      <w:r w:rsidR="004146F1" w:rsidRPr="0096588C">
        <w:rPr>
          <w:color w:val="auto"/>
          <w:u w:val="single"/>
        </w:rPr>
        <w:t xml:space="preserve"> An annual report</w:t>
      </w:r>
      <w:r w:rsidR="001345F0" w:rsidRPr="0096588C">
        <w:rPr>
          <w:color w:val="auto"/>
          <w:u w:val="single"/>
        </w:rPr>
        <w:t>, presented</w:t>
      </w:r>
      <w:r w:rsidR="00314C54" w:rsidRPr="0096588C">
        <w:rPr>
          <w:color w:val="auto"/>
          <w:u w:val="single"/>
        </w:rPr>
        <w:t xml:space="preserve"> in </w:t>
      </w:r>
      <w:r w:rsidR="00A5385F" w:rsidRPr="0096588C">
        <w:rPr>
          <w:color w:val="auto"/>
          <w:u w:val="single"/>
        </w:rPr>
        <w:t xml:space="preserve">a </w:t>
      </w:r>
      <w:r w:rsidR="000A6D9F" w:rsidRPr="0096588C">
        <w:rPr>
          <w:color w:val="auto"/>
          <w:u w:val="single"/>
        </w:rPr>
        <w:t>90-day period</w:t>
      </w:r>
      <w:r w:rsidR="00314C54" w:rsidRPr="0096588C">
        <w:rPr>
          <w:color w:val="auto"/>
          <w:u w:val="single"/>
        </w:rPr>
        <w:t xml:space="preserve"> prior to </w:t>
      </w:r>
      <w:r w:rsidR="000A6D9F" w:rsidRPr="0096588C">
        <w:rPr>
          <w:color w:val="auto"/>
          <w:u w:val="single"/>
        </w:rPr>
        <w:t>regular session</w:t>
      </w:r>
      <w:r w:rsidR="001345F0" w:rsidRPr="0096588C">
        <w:rPr>
          <w:color w:val="auto"/>
          <w:u w:val="single"/>
        </w:rPr>
        <w:t>,</w:t>
      </w:r>
      <w:r w:rsidR="004146F1" w:rsidRPr="0096588C">
        <w:rPr>
          <w:color w:val="auto"/>
          <w:u w:val="single"/>
        </w:rPr>
        <w:t xml:space="preserve"> </w:t>
      </w:r>
      <w:r w:rsidR="00BB0827" w:rsidRPr="0096588C">
        <w:rPr>
          <w:color w:val="auto"/>
          <w:u w:val="single"/>
        </w:rPr>
        <w:t xml:space="preserve">to the Joint Committee on Finance and Joint Committee on Government </w:t>
      </w:r>
      <w:r w:rsidR="004146F1" w:rsidRPr="0096588C">
        <w:rPr>
          <w:color w:val="auto"/>
          <w:u w:val="single"/>
        </w:rPr>
        <w:t xml:space="preserve">is required on vacant positions related to appropriations </w:t>
      </w:r>
      <w:r w:rsidR="00DD4066" w:rsidRPr="0096588C">
        <w:rPr>
          <w:color w:val="auto"/>
          <w:u w:val="single"/>
        </w:rPr>
        <w:t>for personal services.  This report shall include</w:t>
      </w:r>
      <w:r w:rsidR="00A5385F" w:rsidRPr="0096588C">
        <w:rPr>
          <w:color w:val="auto"/>
          <w:u w:val="single"/>
        </w:rPr>
        <w:t xml:space="preserve"> the following information</w:t>
      </w:r>
      <w:r w:rsidR="00B82C21" w:rsidRPr="0096588C">
        <w:rPr>
          <w:color w:val="auto"/>
          <w:u w:val="single"/>
        </w:rPr>
        <w:t>:</w:t>
      </w:r>
    </w:p>
    <w:p w14:paraId="5BF2B833" w14:textId="4AAE5E5E" w:rsidR="00D2534C" w:rsidRPr="0096588C" w:rsidRDefault="00B82C21" w:rsidP="00432AD2">
      <w:pPr>
        <w:pStyle w:val="SectionBody"/>
        <w:rPr>
          <w:color w:val="auto"/>
          <w:u w:val="single"/>
        </w:rPr>
      </w:pPr>
      <w:r w:rsidRPr="0096588C">
        <w:rPr>
          <w:color w:val="auto"/>
          <w:u w:val="single"/>
        </w:rPr>
        <w:t xml:space="preserve">(i) </w:t>
      </w:r>
      <w:r w:rsidR="003F1B42" w:rsidRPr="0096588C">
        <w:rPr>
          <w:color w:val="auto"/>
          <w:u w:val="single"/>
        </w:rPr>
        <w:t xml:space="preserve">Be current as of </w:t>
      </w:r>
      <w:r w:rsidR="00D2534C" w:rsidRPr="0096588C">
        <w:rPr>
          <w:color w:val="auto"/>
          <w:u w:val="single"/>
        </w:rPr>
        <w:t>no greater than 30-days prior to report out to joint committees</w:t>
      </w:r>
      <w:r w:rsidR="001345F4" w:rsidRPr="0096588C">
        <w:rPr>
          <w:color w:val="auto"/>
          <w:u w:val="single"/>
        </w:rPr>
        <w:t>;</w:t>
      </w:r>
    </w:p>
    <w:p w14:paraId="67D4B10E" w14:textId="25EDF433" w:rsidR="00B82C21" w:rsidRPr="0096588C" w:rsidRDefault="00D2534C" w:rsidP="00432AD2">
      <w:pPr>
        <w:pStyle w:val="SectionBody"/>
        <w:rPr>
          <w:color w:val="auto"/>
          <w:u w:val="single"/>
        </w:rPr>
      </w:pPr>
      <w:r w:rsidRPr="0096588C">
        <w:rPr>
          <w:color w:val="auto"/>
          <w:u w:val="single"/>
        </w:rPr>
        <w:t xml:space="preserve">(ii) </w:t>
      </w:r>
      <w:r w:rsidR="001345F0" w:rsidRPr="0096588C">
        <w:rPr>
          <w:color w:val="auto"/>
          <w:u w:val="single"/>
        </w:rPr>
        <w:t>Number of vacancies</w:t>
      </w:r>
      <w:r w:rsidR="001345F4" w:rsidRPr="0096588C">
        <w:rPr>
          <w:color w:val="auto"/>
          <w:u w:val="single"/>
        </w:rPr>
        <w:t>;</w:t>
      </w:r>
    </w:p>
    <w:p w14:paraId="00291E16" w14:textId="276F546D" w:rsidR="00ED55C8" w:rsidRPr="0096588C" w:rsidRDefault="00ED55C8" w:rsidP="00432AD2">
      <w:pPr>
        <w:pStyle w:val="SectionBody"/>
        <w:rPr>
          <w:color w:val="auto"/>
          <w:u w:val="single"/>
        </w:rPr>
      </w:pPr>
      <w:r w:rsidRPr="0096588C">
        <w:rPr>
          <w:color w:val="auto"/>
          <w:u w:val="single"/>
        </w:rPr>
        <w:t>(</w:t>
      </w:r>
      <w:r w:rsidR="006403CD" w:rsidRPr="0096588C">
        <w:rPr>
          <w:color w:val="auto"/>
          <w:u w:val="single"/>
        </w:rPr>
        <w:t>iii</w:t>
      </w:r>
      <w:r w:rsidRPr="0096588C">
        <w:rPr>
          <w:color w:val="auto"/>
          <w:u w:val="single"/>
        </w:rPr>
        <w:t xml:space="preserve">) </w:t>
      </w:r>
      <w:r w:rsidR="003F1B42" w:rsidRPr="0096588C">
        <w:rPr>
          <w:color w:val="auto"/>
          <w:u w:val="single"/>
        </w:rPr>
        <w:t>Number of vacancies</w:t>
      </w:r>
      <w:r w:rsidR="00D2534C" w:rsidRPr="0096588C">
        <w:rPr>
          <w:color w:val="auto"/>
          <w:u w:val="single"/>
        </w:rPr>
        <w:t xml:space="preserve"> per </w:t>
      </w:r>
      <w:r w:rsidR="002328B9" w:rsidRPr="0096588C">
        <w:rPr>
          <w:color w:val="auto"/>
          <w:u w:val="single"/>
        </w:rPr>
        <w:t>spending unit</w:t>
      </w:r>
      <w:r w:rsidR="001345F4" w:rsidRPr="0096588C">
        <w:rPr>
          <w:color w:val="auto"/>
          <w:u w:val="single"/>
        </w:rPr>
        <w:t>;</w:t>
      </w:r>
    </w:p>
    <w:p w14:paraId="59739695" w14:textId="12201883" w:rsidR="002328B9" w:rsidRPr="0096588C" w:rsidRDefault="002328B9" w:rsidP="00432AD2">
      <w:pPr>
        <w:pStyle w:val="SectionBody"/>
        <w:rPr>
          <w:color w:val="auto"/>
          <w:u w:val="single"/>
        </w:rPr>
      </w:pPr>
      <w:r w:rsidRPr="0096588C">
        <w:rPr>
          <w:color w:val="auto"/>
          <w:u w:val="single"/>
        </w:rPr>
        <w:t xml:space="preserve">(iv) </w:t>
      </w:r>
      <w:r w:rsidR="00AF1287" w:rsidRPr="0096588C">
        <w:rPr>
          <w:color w:val="auto"/>
          <w:u w:val="single"/>
        </w:rPr>
        <w:t xml:space="preserve">Amount </w:t>
      </w:r>
      <w:r w:rsidR="00851289" w:rsidRPr="0096588C">
        <w:rPr>
          <w:color w:val="auto"/>
          <w:u w:val="single"/>
        </w:rPr>
        <w:t>of unused</w:t>
      </w:r>
      <w:r w:rsidR="00AF1287" w:rsidRPr="0096588C">
        <w:rPr>
          <w:color w:val="auto"/>
          <w:u w:val="single"/>
        </w:rPr>
        <w:t xml:space="preserve"> appropriations</w:t>
      </w:r>
      <w:r w:rsidR="001345F4" w:rsidRPr="0096588C">
        <w:rPr>
          <w:color w:val="auto"/>
          <w:u w:val="single"/>
        </w:rPr>
        <w:t>;</w:t>
      </w:r>
    </w:p>
    <w:p w14:paraId="4FEBC7AC" w14:textId="2616AB1E" w:rsidR="0000758C" w:rsidRPr="0096588C" w:rsidRDefault="0000758C" w:rsidP="00432AD2">
      <w:pPr>
        <w:pStyle w:val="SectionBody"/>
        <w:rPr>
          <w:color w:val="auto"/>
          <w:u w:val="single"/>
        </w:rPr>
      </w:pPr>
      <w:r w:rsidRPr="0096588C">
        <w:rPr>
          <w:color w:val="auto"/>
          <w:u w:val="single"/>
        </w:rPr>
        <w:t xml:space="preserve">(v) How appropriations used if not for </w:t>
      </w:r>
      <w:r w:rsidR="00BF19D0" w:rsidRPr="0096588C">
        <w:rPr>
          <w:color w:val="auto"/>
          <w:u w:val="single"/>
        </w:rPr>
        <w:t>employee salaries and benefits</w:t>
      </w:r>
      <w:r w:rsidR="001345F4" w:rsidRPr="0096588C">
        <w:rPr>
          <w:color w:val="auto"/>
          <w:u w:val="single"/>
        </w:rPr>
        <w:t>; and</w:t>
      </w:r>
    </w:p>
    <w:p w14:paraId="459BFD7F" w14:textId="16B30A12" w:rsidR="00CB7D34" w:rsidRPr="0096588C" w:rsidRDefault="00AF1287" w:rsidP="00432AD2">
      <w:pPr>
        <w:pStyle w:val="SectionBody"/>
        <w:rPr>
          <w:color w:val="auto"/>
        </w:rPr>
      </w:pPr>
      <w:r w:rsidRPr="0096588C">
        <w:rPr>
          <w:color w:val="auto"/>
          <w:u w:val="single"/>
        </w:rPr>
        <w:t>(v</w:t>
      </w:r>
      <w:r w:rsidR="00BF19D0" w:rsidRPr="0096588C">
        <w:rPr>
          <w:color w:val="auto"/>
          <w:u w:val="single"/>
        </w:rPr>
        <w:t>i</w:t>
      </w:r>
      <w:r w:rsidRPr="0096588C">
        <w:rPr>
          <w:color w:val="auto"/>
          <w:u w:val="single"/>
        </w:rPr>
        <w:t xml:space="preserve">) Length of time </w:t>
      </w:r>
      <w:r w:rsidR="00CB7D34" w:rsidRPr="0096588C">
        <w:rPr>
          <w:color w:val="auto"/>
          <w:u w:val="single"/>
        </w:rPr>
        <w:t>vacant for each vacancy</w:t>
      </w:r>
      <w:r w:rsidR="001345F4" w:rsidRPr="0096588C">
        <w:rPr>
          <w:color w:val="auto"/>
          <w:u w:val="single"/>
        </w:rPr>
        <w:t>.</w:t>
      </w:r>
      <w:r w:rsidR="00CB7D34" w:rsidRPr="0096588C">
        <w:rPr>
          <w:color w:val="auto"/>
        </w:rPr>
        <w:tab/>
      </w:r>
    </w:p>
    <w:p w14:paraId="72D68F57" w14:textId="7D24C44C" w:rsidR="00CE6EDC" w:rsidRPr="0096588C" w:rsidRDefault="00CE6EDC" w:rsidP="00432AD2">
      <w:pPr>
        <w:pStyle w:val="SectionBody"/>
        <w:rPr>
          <w:color w:val="auto"/>
          <w:u w:val="single"/>
        </w:rPr>
      </w:pPr>
      <w:r w:rsidRPr="0096588C">
        <w:rPr>
          <w:color w:val="auto"/>
          <w:u w:val="single"/>
        </w:rPr>
        <w:t>(B) An annual report</w:t>
      </w:r>
      <w:r w:rsidR="0059612B" w:rsidRPr="0096588C">
        <w:rPr>
          <w:color w:val="auto"/>
          <w:u w:val="single"/>
        </w:rPr>
        <w:t xml:space="preserve">, presented in </w:t>
      </w:r>
      <w:r w:rsidR="00A5385F" w:rsidRPr="0096588C">
        <w:rPr>
          <w:color w:val="auto"/>
          <w:u w:val="single"/>
        </w:rPr>
        <w:t xml:space="preserve">a </w:t>
      </w:r>
      <w:r w:rsidR="0059612B" w:rsidRPr="0096588C">
        <w:rPr>
          <w:color w:val="auto"/>
          <w:u w:val="single"/>
        </w:rPr>
        <w:t xml:space="preserve">90-day period prior to regular session, to the Joint Committee on Finance and Joint Committee on Government is required on </w:t>
      </w:r>
      <w:r w:rsidR="005A347E" w:rsidRPr="0096588C">
        <w:rPr>
          <w:color w:val="auto"/>
          <w:u w:val="single"/>
        </w:rPr>
        <w:t>ratio of state employees to population, to include comparative analysis on 10-year trend</w:t>
      </w:r>
      <w:r w:rsidR="00772307" w:rsidRPr="0096588C">
        <w:rPr>
          <w:color w:val="auto"/>
          <w:u w:val="single"/>
        </w:rPr>
        <w:t>s and growth rates.</w:t>
      </w:r>
    </w:p>
    <w:p w14:paraId="53ACE680" w14:textId="77777777" w:rsidR="002F061F" w:rsidRPr="0096588C" w:rsidRDefault="002F061F" w:rsidP="00DC4329">
      <w:pPr>
        <w:pStyle w:val="SectionBody"/>
        <w:rPr>
          <w:color w:val="auto"/>
        </w:rPr>
      </w:pPr>
      <w:r w:rsidRPr="0096588C">
        <w:rPr>
          <w:color w:val="auto"/>
        </w:rPr>
        <w:t>(12) Assess cost for special or other services;</w:t>
      </w:r>
    </w:p>
    <w:p w14:paraId="2B13ADB8" w14:textId="77777777" w:rsidR="002F061F" w:rsidRPr="0096588C" w:rsidRDefault="002F061F" w:rsidP="00DC4329">
      <w:pPr>
        <w:pStyle w:val="SectionBody"/>
        <w:rPr>
          <w:color w:val="auto"/>
        </w:rPr>
      </w:pPr>
      <w:r w:rsidRPr="0096588C">
        <w:rPr>
          <w:color w:val="auto"/>
        </w:rPr>
        <w:t>(13) Recommend rules to the board for implementation of this article; and</w:t>
      </w:r>
    </w:p>
    <w:p w14:paraId="6BEB3998" w14:textId="62539B78" w:rsidR="002F061F" w:rsidRPr="0096588C" w:rsidRDefault="002F061F" w:rsidP="00876AF0">
      <w:pPr>
        <w:pStyle w:val="SectionBody"/>
        <w:rPr>
          <w:color w:val="auto"/>
        </w:rPr>
      </w:pPr>
      <w:r w:rsidRPr="0096588C">
        <w:rPr>
          <w:color w:val="auto"/>
        </w:rPr>
        <w:t>(14) Conduct schools, seminars or classes for supervisory employees of the state regarding handling of complaints and disciplinary matters and the operation of the state personnel system</w:t>
      </w:r>
      <w:r w:rsidR="00876AF0" w:rsidRPr="0096588C">
        <w:rPr>
          <w:color w:val="auto"/>
        </w:rPr>
        <w:t>.</w:t>
      </w:r>
    </w:p>
    <w:p w14:paraId="76505CD5" w14:textId="77777777" w:rsidR="00432AD2" w:rsidRPr="0096588C" w:rsidRDefault="002409D3" w:rsidP="00DB4FF9">
      <w:pPr>
        <w:pStyle w:val="SectionHeading"/>
        <w:rPr>
          <w:color w:val="auto"/>
          <w:u w:val="single"/>
        </w:rPr>
        <w:sectPr w:rsidR="00432AD2" w:rsidRPr="0096588C" w:rsidSect="00105B32">
          <w:type w:val="continuous"/>
          <w:pgSz w:w="12240" w:h="15840" w:code="1"/>
          <w:pgMar w:top="1440" w:right="1440" w:bottom="1440" w:left="1440" w:header="720" w:footer="720" w:gutter="0"/>
          <w:lnNumType w:countBy="1" w:restart="newSection"/>
          <w:cols w:space="720"/>
          <w:docGrid w:linePitch="360"/>
        </w:sectPr>
      </w:pPr>
      <w:r w:rsidRPr="0096588C">
        <w:rPr>
          <w:color w:val="auto"/>
          <w:u w:val="single"/>
        </w:rPr>
        <w:t>§29-6-23</w:t>
      </w:r>
      <w:r w:rsidR="00432AD2" w:rsidRPr="0096588C">
        <w:rPr>
          <w:color w:val="auto"/>
          <w:u w:val="single"/>
        </w:rPr>
        <w:t>a</w:t>
      </w:r>
      <w:r w:rsidRPr="0096588C">
        <w:rPr>
          <w:color w:val="auto"/>
          <w:u w:val="single"/>
        </w:rPr>
        <w:t xml:space="preserve">. Special fund; </w:t>
      </w:r>
      <w:r w:rsidR="00AB59CB" w:rsidRPr="0096588C">
        <w:rPr>
          <w:color w:val="auto"/>
          <w:u w:val="single"/>
        </w:rPr>
        <w:t xml:space="preserve">personal service </w:t>
      </w:r>
      <w:r w:rsidRPr="0096588C">
        <w:rPr>
          <w:color w:val="auto"/>
          <w:u w:val="single"/>
        </w:rPr>
        <w:t>appropriations</w:t>
      </w:r>
      <w:r w:rsidR="00AB59CB" w:rsidRPr="0096588C">
        <w:rPr>
          <w:color w:val="auto"/>
          <w:u w:val="single"/>
        </w:rPr>
        <w:t xml:space="preserve"> for vacant positions</w:t>
      </w:r>
      <w:r w:rsidRPr="0096588C">
        <w:rPr>
          <w:color w:val="auto"/>
          <w:u w:val="single"/>
        </w:rPr>
        <w:t>.</w:t>
      </w:r>
    </w:p>
    <w:p w14:paraId="5ACCD5DE" w14:textId="77777777" w:rsidR="00DC457D" w:rsidRPr="0096588C" w:rsidRDefault="006245E4" w:rsidP="007F3E6C">
      <w:pPr>
        <w:pStyle w:val="SectionBody"/>
        <w:rPr>
          <w:color w:val="auto"/>
          <w:u w:val="single"/>
        </w:rPr>
      </w:pPr>
      <w:r w:rsidRPr="0096588C">
        <w:rPr>
          <w:color w:val="auto"/>
          <w:u w:val="single"/>
        </w:rPr>
        <w:t xml:space="preserve">(a)  </w:t>
      </w:r>
      <w:r w:rsidR="002409D3" w:rsidRPr="0096588C">
        <w:rPr>
          <w:color w:val="auto"/>
          <w:u w:val="single"/>
        </w:rPr>
        <w:t xml:space="preserve">For the operation of the division, there is hereby created in the </w:t>
      </w:r>
      <w:r w:rsidR="00A1503F" w:rsidRPr="0096588C">
        <w:rPr>
          <w:color w:val="auto"/>
          <w:u w:val="single"/>
        </w:rPr>
        <w:t>S</w:t>
      </w:r>
      <w:r w:rsidR="002409D3" w:rsidRPr="0096588C">
        <w:rPr>
          <w:color w:val="auto"/>
          <w:u w:val="single"/>
        </w:rPr>
        <w:t>tate Treasury a special fund to be known and designated as the "</w:t>
      </w:r>
      <w:r w:rsidR="00A1503F" w:rsidRPr="0096588C">
        <w:rPr>
          <w:color w:val="auto"/>
          <w:u w:val="single"/>
        </w:rPr>
        <w:t>Division of Personnel Vacant Position Fund</w:t>
      </w:r>
      <w:r w:rsidR="002409D3" w:rsidRPr="0096588C">
        <w:rPr>
          <w:color w:val="auto"/>
          <w:u w:val="single"/>
        </w:rPr>
        <w:t>." This fund shall consist of appropriations made by the Legislature</w:t>
      </w:r>
      <w:r w:rsidR="00DD6472" w:rsidRPr="0096588C">
        <w:rPr>
          <w:color w:val="auto"/>
          <w:u w:val="single"/>
        </w:rPr>
        <w:t xml:space="preserve"> for personal service positions that are current</w:t>
      </w:r>
      <w:r w:rsidR="0084798C" w:rsidRPr="0096588C">
        <w:rPr>
          <w:color w:val="auto"/>
          <w:u w:val="single"/>
        </w:rPr>
        <w:t>ly</w:t>
      </w:r>
      <w:r w:rsidR="00DD6472" w:rsidRPr="0096588C">
        <w:rPr>
          <w:color w:val="auto"/>
          <w:u w:val="single"/>
        </w:rPr>
        <w:t xml:space="preserve"> vacant.  </w:t>
      </w:r>
    </w:p>
    <w:p w14:paraId="04FF7795" w14:textId="77777777" w:rsidR="00DC457D" w:rsidRPr="0096588C" w:rsidRDefault="00DC457D" w:rsidP="007F3E6C">
      <w:pPr>
        <w:pStyle w:val="SectionBody"/>
        <w:rPr>
          <w:color w:val="auto"/>
          <w:u w:val="single"/>
        </w:rPr>
      </w:pPr>
      <w:r w:rsidRPr="0096588C">
        <w:rPr>
          <w:color w:val="auto"/>
          <w:u w:val="single"/>
        </w:rPr>
        <w:t xml:space="preserve">(b) </w:t>
      </w:r>
      <w:r w:rsidR="002409D3" w:rsidRPr="0096588C">
        <w:rPr>
          <w:color w:val="auto"/>
          <w:u w:val="single"/>
        </w:rPr>
        <w:t xml:space="preserve">Each agency, department, division or unit of state or local government </w:t>
      </w:r>
      <w:r w:rsidR="00DE577B" w:rsidRPr="0096588C">
        <w:rPr>
          <w:color w:val="auto"/>
          <w:u w:val="single"/>
        </w:rPr>
        <w:t>with personal service appropriations</w:t>
      </w:r>
      <w:r w:rsidR="002409D3" w:rsidRPr="0096588C">
        <w:rPr>
          <w:color w:val="auto"/>
          <w:u w:val="single"/>
        </w:rPr>
        <w:t xml:space="preserve"> is hereby authorized and directed to transmit to the division for deposit in said special fund the </w:t>
      </w:r>
      <w:r w:rsidR="001805CB" w:rsidRPr="0096588C">
        <w:rPr>
          <w:color w:val="auto"/>
          <w:u w:val="single"/>
        </w:rPr>
        <w:t xml:space="preserve">balance of appropriations for </w:t>
      </w:r>
      <w:r w:rsidR="00AD5823" w:rsidRPr="0096588C">
        <w:rPr>
          <w:color w:val="auto"/>
          <w:u w:val="single"/>
        </w:rPr>
        <w:t>positions</w:t>
      </w:r>
      <w:r w:rsidR="00C74B3E" w:rsidRPr="0096588C">
        <w:rPr>
          <w:color w:val="auto"/>
          <w:u w:val="single"/>
        </w:rPr>
        <w:t xml:space="preserve"> that are or become vacant</w:t>
      </w:r>
      <w:r w:rsidR="005F77DC" w:rsidRPr="0096588C">
        <w:rPr>
          <w:color w:val="auto"/>
          <w:u w:val="single"/>
        </w:rPr>
        <w:t xml:space="preserve">. </w:t>
      </w:r>
    </w:p>
    <w:p w14:paraId="60226040" w14:textId="77777777" w:rsidR="00DC457D" w:rsidRPr="0096588C" w:rsidRDefault="00DC457D" w:rsidP="007F3E6C">
      <w:pPr>
        <w:pStyle w:val="SectionBody"/>
        <w:rPr>
          <w:color w:val="auto"/>
          <w:u w:val="single"/>
        </w:rPr>
      </w:pPr>
      <w:r w:rsidRPr="0096588C">
        <w:rPr>
          <w:color w:val="auto"/>
          <w:u w:val="single"/>
        </w:rPr>
        <w:t xml:space="preserve">(c) </w:t>
      </w:r>
      <w:r w:rsidR="002409D3" w:rsidRPr="0096588C">
        <w:rPr>
          <w:color w:val="auto"/>
          <w:u w:val="single"/>
        </w:rPr>
        <w:t xml:space="preserve">Disbursements from the fund shall be made </w:t>
      </w:r>
      <w:r w:rsidR="002F0989" w:rsidRPr="0096588C">
        <w:rPr>
          <w:color w:val="auto"/>
          <w:u w:val="single"/>
        </w:rPr>
        <w:t xml:space="preserve">to appropriate </w:t>
      </w:r>
      <w:r w:rsidR="003F056D" w:rsidRPr="0096588C">
        <w:rPr>
          <w:color w:val="auto"/>
          <w:u w:val="single"/>
        </w:rPr>
        <w:t xml:space="preserve">spending unit </w:t>
      </w:r>
      <w:r w:rsidR="00681ADC" w:rsidRPr="0096588C">
        <w:rPr>
          <w:color w:val="auto"/>
          <w:u w:val="single"/>
        </w:rPr>
        <w:t>upon confirmation that</w:t>
      </w:r>
      <w:r w:rsidR="000634EE" w:rsidRPr="0096588C">
        <w:rPr>
          <w:color w:val="auto"/>
          <w:u w:val="single"/>
        </w:rPr>
        <w:t>:</w:t>
      </w:r>
      <w:r w:rsidR="00681ADC" w:rsidRPr="0096588C">
        <w:rPr>
          <w:color w:val="auto"/>
          <w:u w:val="single"/>
        </w:rPr>
        <w:t xml:space="preserve"> a vacant position has been filled by</w:t>
      </w:r>
      <w:r w:rsidR="003F056D" w:rsidRPr="0096588C">
        <w:rPr>
          <w:color w:val="auto"/>
          <w:u w:val="single"/>
        </w:rPr>
        <w:t xml:space="preserve"> a</w:t>
      </w:r>
      <w:r w:rsidR="00681ADC" w:rsidRPr="0096588C">
        <w:rPr>
          <w:color w:val="auto"/>
          <w:u w:val="single"/>
        </w:rPr>
        <w:t xml:space="preserve"> qualified </w:t>
      </w:r>
      <w:r w:rsidR="00AF1CBD" w:rsidRPr="0096588C">
        <w:rPr>
          <w:color w:val="auto"/>
          <w:u w:val="single"/>
        </w:rPr>
        <w:t>applicant</w:t>
      </w:r>
      <w:r w:rsidR="000634EE" w:rsidRPr="0096588C">
        <w:rPr>
          <w:color w:val="auto"/>
          <w:u w:val="single"/>
        </w:rPr>
        <w:t xml:space="preserve">; overtime is to be paid to </w:t>
      </w:r>
      <w:r w:rsidR="00AF1CBD" w:rsidRPr="0096588C">
        <w:rPr>
          <w:color w:val="auto"/>
          <w:u w:val="single"/>
        </w:rPr>
        <w:t xml:space="preserve">for employees making up for </w:t>
      </w:r>
      <w:r w:rsidR="00417B24" w:rsidRPr="0096588C">
        <w:rPr>
          <w:color w:val="auto"/>
          <w:u w:val="single"/>
        </w:rPr>
        <w:t xml:space="preserve">vacant position; or a contractor has been engaged temporarily to fill in the responsibilities of the vacant </w:t>
      </w:r>
      <w:r w:rsidR="00C855EE" w:rsidRPr="0096588C">
        <w:rPr>
          <w:color w:val="auto"/>
          <w:u w:val="single"/>
        </w:rPr>
        <w:t>position</w:t>
      </w:r>
      <w:r w:rsidR="000634EE" w:rsidRPr="0096588C">
        <w:rPr>
          <w:color w:val="auto"/>
          <w:u w:val="single"/>
        </w:rPr>
        <w:t xml:space="preserve">.  </w:t>
      </w:r>
    </w:p>
    <w:p w14:paraId="4B8C804C" w14:textId="77777777" w:rsidR="00DC457D" w:rsidRPr="0096588C" w:rsidRDefault="00DC457D" w:rsidP="007F3E6C">
      <w:pPr>
        <w:pStyle w:val="SectionBody"/>
        <w:rPr>
          <w:color w:val="auto"/>
          <w:u w:val="single"/>
        </w:rPr>
      </w:pPr>
      <w:r w:rsidRPr="0096588C">
        <w:rPr>
          <w:color w:val="auto"/>
          <w:u w:val="single"/>
        </w:rPr>
        <w:t xml:space="preserve">(d) </w:t>
      </w:r>
      <w:r w:rsidR="00F66527" w:rsidRPr="0096588C">
        <w:rPr>
          <w:color w:val="auto"/>
          <w:u w:val="single"/>
        </w:rPr>
        <w:t xml:space="preserve">The balance of funds remaining at the end of fiscal year shall be transferred to the </w:t>
      </w:r>
      <w:r w:rsidR="00EE1F94" w:rsidRPr="0096588C">
        <w:rPr>
          <w:color w:val="auto"/>
          <w:u w:val="single"/>
        </w:rPr>
        <w:t>Revenue Shortfall Reserve Fund</w:t>
      </w:r>
      <w:r w:rsidR="00F66527" w:rsidRPr="0096588C">
        <w:rPr>
          <w:color w:val="auto"/>
          <w:u w:val="single"/>
        </w:rPr>
        <w:t xml:space="preserve">.  </w:t>
      </w:r>
    </w:p>
    <w:p w14:paraId="30C3BC44" w14:textId="483CF086" w:rsidR="002409D3" w:rsidRPr="0096588C" w:rsidRDefault="00DC457D" w:rsidP="007F3E6C">
      <w:pPr>
        <w:pStyle w:val="SectionBody"/>
        <w:rPr>
          <w:color w:val="auto"/>
        </w:rPr>
      </w:pPr>
      <w:r w:rsidRPr="0096588C">
        <w:rPr>
          <w:color w:val="auto"/>
          <w:u w:val="single"/>
        </w:rPr>
        <w:t xml:space="preserve">(e) </w:t>
      </w:r>
      <w:r w:rsidR="002409D3" w:rsidRPr="0096588C">
        <w:rPr>
          <w:color w:val="auto"/>
          <w:u w:val="single"/>
        </w:rPr>
        <w:t>The director shall maintain accurate records reflecting the cost of administering the provisions of this article.</w:t>
      </w:r>
    </w:p>
    <w:p w14:paraId="4F854FDC" w14:textId="0660F0E4" w:rsidR="006865E9" w:rsidRPr="0096588C" w:rsidRDefault="00CF1DCA" w:rsidP="0060106F">
      <w:pPr>
        <w:pStyle w:val="Note"/>
        <w:rPr>
          <w:color w:val="auto"/>
        </w:rPr>
      </w:pPr>
      <w:r w:rsidRPr="0096588C">
        <w:rPr>
          <w:color w:val="auto"/>
        </w:rPr>
        <w:t>NOTE: The</w:t>
      </w:r>
      <w:r w:rsidR="006865E9" w:rsidRPr="0096588C">
        <w:rPr>
          <w:color w:val="auto"/>
        </w:rPr>
        <w:t xml:space="preserve"> purpose of this bill is to </w:t>
      </w:r>
      <w:r w:rsidR="00432AD2" w:rsidRPr="0096588C">
        <w:rPr>
          <w:color w:val="auto"/>
        </w:rPr>
        <w:t>provide for the management of personal service appropriations for vacant positions. The bill provides for findings. The bill provides for the transfer of appropriations for vacant positions. The bill provides for a transfer of appropriations in a state of emergency. Finally, the bill provides for an annual report</w:t>
      </w:r>
      <w:r w:rsidR="006865E9" w:rsidRPr="0096588C">
        <w:rPr>
          <w:color w:val="auto"/>
        </w:rPr>
        <w:t>.</w:t>
      </w:r>
    </w:p>
    <w:p w14:paraId="485592B3" w14:textId="77777777" w:rsidR="006865E9" w:rsidRPr="0096588C" w:rsidRDefault="00AE48A0" w:rsidP="0060106F">
      <w:pPr>
        <w:pStyle w:val="Note"/>
        <w:rPr>
          <w:color w:val="auto"/>
        </w:rPr>
      </w:pPr>
      <w:r w:rsidRPr="0096588C">
        <w:rPr>
          <w:color w:val="auto"/>
        </w:rPr>
        <w:t>Strike-throughs indicate language that would be stricken from a heading or the present law and underscoring indicates new language that would be added.</w:t>
      </w:r>
    </w:p>
    <w:sectPr w:rsidR="006865E9" w:rsidRPr="0096588C" w:rsidSect="00105B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9614" w14:textId="77777777" w:rsidR="00A84AAB" w:rsidRPr="00B844FE" w:rsidRDefault="00A84AAB" w:rsidP="00B844FE">
      <w:r>
        <w:separator/>
      </w:r>
    </w:p>
  </w:endnote>
  <w:endnote w:type="continuationSeparator" w:id="0">
    <w:p w14:paraId="6677E65F" w14:textId="77777777" w:rsidR="00A84AAB" w:rsidRPr="00B844FE" w:rsidRDefault="00A84A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1AED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1782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942"/>
      <w:docPartObj>
        <w:docPartGallery w:val="Page Numbers (Bottom of Page)"/>
        <w:docPartUnique/>
      </w:docPartObj>
    </w:sdtPr>
    <w:sdtEndPr>
      <w:rPr>
        <w:noProof/>
      </w:rPr>
    </w:sdtEndPr>
    <w:sdtContent>
      <w:p w14:paraId="02A04262" w14:textId="6E459BAE" w:rsidR="00105B32" w:rsidRDefault="00105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4D5C5" w14:textId="2C4588D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F59B" w14:textId="77777777" w:rsidR="00A84AAB" w:rsidRPr="00B844FE" w:rsidRDefault="00A84AAB" w:rsidP="00B844FE">
      <w:r>
        <w:separator/>
      </w:r>
    </w:p>
  </w:footnote>
  <w:footnote w:type="continuationSeparator" w:id="0">
    <w:p w14:paraId="07A54CD4" w14:textId="77777777" w:rsidR="00A84AAB" w:rsidRPr="00B844FE" w:rsidRDefault="00A84A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135" w14:textId="77777777" w:rsidR="002A0269" w:rsidRPr="00B844FE" w:rsidRDefault="00E65C14">
    <w:pPr>
      <w:pStyle w:val="Header"/>
    </w:pPr>
    <w:sdt>
      <w:sdtPr>
        <w:id w:val="-684364211"/>
        <w:placeholder>
          <w:docPart w:val="85CF8818AA0E415D9089CD3D9F217AFB"/>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85CF8818AA0E415D9089CD3D9F217AFB"/>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B56D" w14:textId="47CC1324" w:rsidR="00E831B3" w:rsidRPr="00C33014" w:rsidRDefault="00432AD2" w:rsidP="0060106F">
    <w:pPr>
      <w:pStyle w:val="HeaderStyle"/>
    </w:pPr>
    <w:r>
      <w:t>Intr HB</w:t>
    </w:r>
    <w:r>
      <w:tab/>
    </w:r>
    <w:r>
      <w:tab/>
    </w:r>
    <w:sdt>
      <w:sdtPr>
        <w:alias w:val="CBD Number"/>
        <w:tag w:val="CBD Number"/>
        <w:id w:val="-166873914"/>
        <w:placeholder>
          <w:docPart w:val="DefaultPlaceholder_-1854013440"/>
        </w:placeholder>
      </w:sdtPr>
      <w:sdtEndPr/>
      <w:sdtContent>
        <w:r>
          <w:t>202</w:t>
        </w:r>
        <w:r w:rsidR="0033595C">
          <w:t>5R1965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1D2"/>
    <w:multiLevelType w:val="hybridMultilevel"/>
    <w:tmpl w:val="10C0D8EA"/>
    <w:lvl w:ilvl="0" w:tplc="1438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ED16F4"/>
    <w:multiLevelType w:val="hybridMultilevel"/>
    <w:tmpl w:val="87E25AFC"/>
    <w:lvl w:ilvl="0" w:tplc="EA8EF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A32BBB"/>
    <w:multiLevelType w:val="hybridMultilevel"/>
    <w:tmpl w:val="E1980EB8"/>
    <w:lvl w:ilvl="0" w:tplc="94749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007871">
    <w:abstractNumId w:val="3"/>
  </w:num>
  <w:num w:numId="2" w16cid:durableId="707802901">
    <w:abstractNumId w:val="3"/>
  </w:num>
  <w:num w:numId="3" w16cid:durableId="1127046912">
    <w:abstractNumId w:val="2"/>
  </w:num>
  <w:num w:numId="4" w16cid:durableId="747003346">
    <w:abstractNumId w:val="0"/>
  </w:num>
  <w:num w:numId="5" w16cid:durableId="18776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59"/>
    <w:rsid w:val="00000145"/>
    <w:rsid w:val="0000526A"/>
    <w:rsid w:val="0000758C"/>
    <w:rsid w:val="00014452"/>
    <w:rsid w:val="000155AB"/>
    <w:rsid w:val="0003242F"/>
    <w:rsid w:val="00033879"/>
    <w:rsid w:val="0004718B"/>
    <w:rsid w:val="000634EE"/>
    <w:rsid w:val="00085D22"/>
    <w:rsid w:val="00095784"/>
    <w:rsid w:val="000A6D9F"/>
    <w:rsid w:val="000C5C77"/>
    <w:rsid w:val="000D57D4"/>
    <w:rsid w:val="000E3CD2"/>
    <w:rsid w:val="000F66FC"/>
    <w:rsid w:val="0010070F"/>
    <w:rsid w:val="00105B32"/>
    <w:rsid w:val="001328A8"/>
    <w:rsid w:val="001345F0"/>
    <w:rsid w:val="001345F4"/>
    <w:rsid w:val="0015112E"/>
    <w:rsid w:val="001552E7"/>
    <w:rsid w:val="001566B4"/>
    <w:rsid w:val="00161830"/>
    <w:rsid w:val="001805CB"/>
    <w:rsid w:val="001C279E"/>
    <w:rsid w:val="001C3543"/>
    <w:rsid w:val="001C6118"/>
    <w:rsid w:val="001C6424"/>
    <w:rsid w:val="001D459E"/>
    <w:rsid w:val="00215C4D"/>
    <w:rsid w:val="00221B1C"/>
    <w:rsid w:val="002328B9"/>
    <w:rsid w:val="002409D3"/>
    <w:rsid w:val="002501E5"/>
    <w:rsid w:val="0027011C"/>
    <w:rsid w:val="00274200"/>
    <w:rsid w:val="00275740"/>
    <w:rsid w:val="002A0269"/>
    <w:rsid w:val="002F061F"/>
    <w:rsid w:val="002F0989"/>
    <w:rsid w:val="00303684"/>
    <w:rsid w:val="003143F5"/>
    <w:rsid w:val="00314854"/>
    <w:rsid w:val="00314C54"/>
    <w:rsid w:val="0033595C"/>
    <w:rsid w:val="00347B08"/>
    <w:rsid w:val="00350677"/>
    <w:rsid w:val="003672F1"/>
    <w:rsid w:val="0037174F"/>
    <w:rsid w:val="00394335"/>
    <w:rsid w:val="003A1D9F"/>
    <w:rsid w:val="003A30D6"/>
    <w:rsid w:val="003A637A"/>
    <w:rsid w:val="003A7FEE"/>
    <w:rsid w:val="003C09E3"/>
    <w:rsid w:val="003C51CD"/>
    <w:rsid w:val="003C5BCF"/>
    <w:rsid w:val="003C7D27"/>
    <w:rsid w:val="003D10D4"/>
    <w:rsid w:val="003D63AC"/>
    <w:rsid w:val="003F056D"/>
    <w:rsid w:val="003F1B42"/>
    <w:rsid w:val="0040341C"/>
    <w:rsid w:val="004146F1"/>
    <w:rsid w:val="00417B24"/>
    <w:rsid w:val="0042034F"/>
    <w:rsid w:val="004247A2"/>
    <w:rsid w:val="0043067A"/>
    <w:rsid w:val="00432AD2"/>
    <w:rsid w:val="004359DB"/>
    <w:rsid w:val="004B0D4B"/>
    <w:rsid w:val="004B2795"/>
    <w:rsid w:val="004C13DD"/>
    <w:rsid w:val="004C7FF4"/>
    <w:rsid w:val="004D33FE"/>
    <w:rsid w:val="004E3441"/>
    <w:rsid w:val="00500151"/>
    <w:rsid w:val="00503E35"/>
    <w:rsid w:val="00505321"/>
    <w:rsid w:val="005233CA"/>
    <w:rsid w:val="0054713C"/>
    <w:rsid w:val="005801AC"/>
    <w:rsid w:val="005946FF"/>
    <w:rsid w:val="0059612B"/>
    <w:rsid w:val="005A347E"/>
    <w:rsid w:val="005A5366"/>
    <w:rsid w:val="005C5116"/>
    <w:rsid w:val="005C6A63"/>
    <w:rsid w:val="005F77DC"/>
    <w:rsid w:val="0060106F"/>
    <w:rsid w:val="006070BD"/>
    <w:rsid w:val="006245E4"/>
    <w:rsid w:val="00637E73"/>
    <w:rsid w:val="006403CD"/>
    <w:rsid w:val="00681ADC"/>
    <w:rsid w:val="006865E9"/>
    <w:rsid w:val="00691F3E"/>
    <w:rsid w:val="00694BFB"/>
    <w:rsid w:val="006A106B"/>
    <w:rsid w:val="006B43CE"/>
    <w:rsid w:val="006C3959"/>
    <w:rsid w:val="006C523D"/>
    <w:rsid w:val="006D39B9"/>
    <w:rsid w:val="006D4036"/>
    <w:rsid w:val="006D61F3"/>
    <w:rsid w:val="006D7025"/>
    <w:rsid w:val="006E55CC"/>
    <w:rsid w:val="006F614E"/>
    <w:rsid w:val="00727C3D"/>
    <w:rsid w:val="00757A3B"/>
    <w:rsid w:val="0076623C"/>
    <w:rsid w:val="00772307"/>
    <w:rsid w:val="007B3F82"/>
    <w:rsid w:val="007B4299"/>
    <w:rsid w:val="007C477D"/>
    <w:rsid w:val="007E02CF"/>
    <w:rsid w:val="007F1CF5"/>
    <w:rsid w:val="007F3E6C"/>
    <w:rsid w:val="00824B70"/>
    <w:rsid w:val="00834EDE"/>
    <w:rsid w:val="0084798C"/>
    <w:rsid w:val="00851289"/>
    <w:rsid w:val="008736AA"/>
    <w:rsid w:val="00876AF0"/>
    <w:rsid w:val="008B7BF8"/>
    <w:rsid w:val="008D275D"/>
    <w:rsid w:val="008F47CD"/>
    <w:rsid w:val="009023E2"/>
    <w:rsid w:val="00927AFE"/>
    <w:rsid w:val="0096588C"/>
    <w:rsid w:val="00980327"/>
    <w:rsid w:val="00994F01"/>
    <w:rsid w:val="009B3C62"/>
    <w:rsid w:val="009C3471"/>
    <w:rsid w:val="009C530E"/>
    <w:rsid w:val="009F1067"/>
    <w:rsid w:val="00A0183A"/>
    <w:rsid w:val="00A02BCE"/>
    <w:rsid w:val="00A1503F"/>
    <w:rsid w:val="00A31E01"/>
    <w:rsid w:val="00A41C00"/>
    <w:rsid w:val="00A527AD"/>
    <w:rsid w:val="00A5385F"/>
    <w:rsid w:val="00A718CF"/>
    <w:rsid w:val="00A84AAB"/>
    <w:rsid w:val="00A903EB"/>
    <w:rsid w:val="00AB59CB"/>
    <w:rsid w:val="00AD5823"/>
    <w:rsid w:val="00AE3E68"/>
    <w:rsid w:val="00AE48A0"/>
    <w:rsid w:val="00AE61BE"/>
    <w:rsid w:val="00AF1287"/>
    <w:rsid w:val="00AF1CBD"/>
    <w:rsid w:val="00B10506"/>
    <w:rsid w:val="00B16F25"/>
    <w:rsid w:val="00B20E79"/>
    <w:rsid w:val="00B24422"/>
    <w:rsid w:val="00B33304"/>
    <w:rsid w:val="00B33463"/>
    <w:rsid w:val="00B50E58"/>
    <w:rsid w:val="00B7235D"/>
    <w:rsid w:val="00B80C20"/>
    <w:rsid w:val="00B82C21"/>
    <w:rsid w:val="00B83069"/>
    <w:rsid w:val="00B844FE"/>
    <w:rsid w:val="00B96411"/>
    <w:rsid w:val="00BB0827"/>
    <w:rsid w:val="00BB532F"/>
    <w:rsid w:val="00BC562B"/>
    <w:rsid w:val="00BC7B88"/>
    <w:rsid w:val="00BF19D0"/>
    <w:rsid w:val="00C17248"/>
    <w:rsid w:val="00C33014"/>
    <w:rsid w:val="00C33434"/>
    <w:rsid w:val="00C34869"/>
    <w:rsid w:val="00C42EB6"/>
    <w:rsid w:val="00C65C7B"/>
    <w:rsid w:val="00C74B3E"/>
    <w:rsid w:val="00C85096"/>
    <w:rsid w:val="00C855EE"/>
    <w:rsid w:val="00CB20EF"/>
    <w:rsid w:val="00CB7D34"/>
    <w:rsid w:val="00CD12CB"/>
    <w:rsid w:val="00CD36CF"/>
    <w:rsid w:val="00CD5C16"/>
    <w:rsid w:val="00CE6EDC"/>
    <w:rsid w:val="00CF032B"/>
    <w:rsid w:val="00CF1DCA"/>
    <w:rsid w:val="00D223BA"/>
    <w:rsid w:val="00D2534C"/>
    <w:rsid w:val="00D3260D"/>
    <w:rsid w:val="00D579FC"/>
    <w:rsid w:val="00D90572"/>
    <w:rsid w:val="00D97E37"/>
    <w:rsid w:val="00DB2414"/>
    <w:rsid w:val="00DC457D"/>
    <w:rsid w:val="00DD4066"/>
    <w:rsid w:val="00DD6472"/>
    <w:rsid w:val="00DE526B"/>
    <w:rsid w:val="00DE577B"/>
    <w:rsid w:val="00DF199D"/>
    <w:rsid w:val="00E01542"/>
    <w:rsid w:val="00E10866"/>
    <w:rsid w:val="00E365F1"/>
    <w:rsid w:val="00E379D8"/>
    <w:rsid w:val="00E62F48"/>
    <w:rsid w:val="00E65C14"/>
    <w:rsid w:val="00E831B3"/>
    <w:rsid w:val="00EA1A82"/>
    <w:rsid w:val="00EA482F"/>
    <w:rsid w:val="00EB56EA"/>
    <w:rsid w:val="00EB7A05"/>
    <w:rsid w:val="00ED55C8"/>
    <w:rsid w:val="00EE1F94"/>
    <w:rsid w:val="00EE70CB"/>
    <w:rsid w:val="00F23775"/>
    <w:rsid w:val="00F301A8"/>
    <w:rsid w:val="00F33EFF"/>
    <w:rsid w:val="00F33FF8"/>
    <w:rsid w:val="00F41CA2"/>
    <w:rsid w:val="00F443C0"/>
    <w:rsid w:val="00F62EFB"/>
    <w:rsid w:val="00F63A40"/>
    <w:rsid w:val="00F66527"/>
    <w:rsid w:val="00F939A4"/>
    <w:rsid w:val="00F95789"/>
    <w:rsid w:val="00FA72E0"/>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86FA"/>
  <w15:chartTrackingRefBased/>
  <w15:docId w15:val="{BEEDBEC9-3AE9-4ABE-88F8-37090F9E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2409D3"/>
    <w:rPr>
      <w:rFonts w:eastAsia="Calibri"/>
      <w:color w:val="000000"/>
    </w:rPr>
  </w:style>
  <w:style w:type="character" w:customStyle="1" w:styleId="SectionHeadingChar">
    <w:name w:val="Section Heading Char"/>
    <w:link w:val="SectionHeading"/>
    <w:rsid w:val="002409D3"/>
    <w:rPr>
      <w:rFonts w:eastAsia="Calibri"/>
      <w:b/>
      <w:color w:val="000000"/>
    </w:rPr>
  </w:style>
  <w:style w:type="character" w:customStyle="1" w:styleId="ArticleHeadingChar">
    <w:name w:val="Article Heading Char"/>
    <w:link w:val="ArticleHeading"/>
    <w:rsid w:val="00432AD2"/>
    <w:rPr>
      <w:rFonts w:eastAsia="Calibri"/>
      <w:b/>
      <w:caps/>
      <w:color w:val="000000"/>
      <w:sz w:val="24"/>
    </w:rPr>
  </w:style>
  <w:style w:type="character" w:customStyle="1" w:styleId="ChapterHeadingChar">
    <w:name w:val="Chapter Heading Char"/>
    <w:link w:val="ChapterHeading"/>
    <w:rsid w:val="00432AD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A7FFA34C747698DB22710229A60CA"/>
        <w:category>
          <w:name w:val="General"/>
          <w:gallery w:val="placeholder"/>
        </w:category>
        <w:types>
          <w:type w:val="bbPlcHdr"/>
        </w:types>
        <w:behaviors>
          <w:behavior w:val="content"/>
        </w:behaviors>
        <w:guid w:val="{5120BEB4-2D7C-45E7-9CFA-B0769453C094}"/>
      </w:docPartPr>
      <w:docPartBody>
        <w:p w:rsidR="00B26A54" w:rsidRDefault="00B26A54">
          <w:pPr>
            <w:pStyle w:val="103A7FFA34C747698DB22710229A60CA"/>
          </w:pPr>
          <w:r w:rsidRPr="00B844FE">
            <w:t>Prefix Text</w:t>
          </w:r>
        </w:p>
      </w:docPartBody>
    </w:docPart>
    <w:docPart>
      <w:docPartPr>
        <w:name w:val="85CF8818AA0E415D9089CD3D9F217AFB"/>
        <w:category>
          <w:name w:val="General"/>
          <w:gallery w:val="placeholder"/>
        </w:category>
        <w:types>
          <w:type w:val="bbPlcHdr"/>
        </w:types>
        <w:behaviors>
          <w:behavior w:val="content"/>
        </w:behaviors>
        <w:guid w:val="{18A1F417-D854-4EB8-862B-7CEE32CA348A}"/>
      </w:docPartPr>
      <w:docPartBody>
        <w:p w:rsidR="00B26A54" w:rsidRDefault="00B26A54">
          <w:pPr>
            <w:pStyle w:val="85CF8818AA0E415D9089CD3D9F217AFB"/>
          </w:pPr>
          <w:r w:rsidRPr="00B844FE">
            <w:t>[Type here]</w:t>
          </w:r>
        </w:p>
      </w:docPartBody>
    </w:docPart>
    <w:docPart>
      <w:docPartPr>
        <w:name w:val="37FE00B9B93E4D02AE8AA516F37C1689"/>
        <w:category>
          <w:name w:val="General"/>
          <w:gallery w:val="placeholder"/>
        </w:category>
        <w:types>
          <w:type w:val="bbPlcHdr"/>
        </w:types>
        <w:behaviors>
          <w:behavior w:val="content"/>
        </w:behaviors>
        <w:guid w:val="{709B6265-B2A2-43B8-B62F-9AE6C84AA20F}"/>
      </w:docPartPr>
      <w:docPartBody>
        <w:p w:rsidR="00B26A54" w:rsidRDefault="00B26A54">
          <w:pPr>
            <w:pStyle w:val="37FE00B9B93E4D02AE8AA516F37C1689"/>
          </w:pPr>
          <w:r>
            <w:rPr>
              <w:rStyle w:val="PlaceholderText"/>
            </w:rPr>
            <w:t>Number</w:t>
          </w:r>
        </w:p>
      </w:docPartBody>
    </w:docPart>
    <w:docPart>
      <w:docPartPr>
        <w:name w:val="B40D4F73185D4CDF9F14BF261051E243"/>
        <w:category>
          <w:name w:val="General"/>
          <w:gallery w:val="placeholder"/>
        </w:category>
        <w:types>
          <w:type w:val="bbPlcHdr"/>
        </w:types>
        <w:behaviors>
          <w:behavior w:val="content"/>
        </w:behaviors>
        <w:guid w:val="{36A73FDA-A423-4E17-8DF6-80E33375ABF1}"/>
      </w:docPartPr>
      <w:docPartBody>
        <w:p w:rsidR="00B26A54" w:rsidRDefault="00B26A54">
          <w:pPr>
            <w:pStyle w:val="B40D4F73185D4CDF9F14BF261051E243"/>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8D5D21E6-9DBE-42CD-853D-A2B98B0F0BE5}"/>
      </w:docPartPr>
      <w:docPartBody>
        <w:p w:rsidR="00E61442" w:rsidRDefault="00E61442">
          <w:r w:rsidRPr="00596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A1"/>
    <w:rsid w:val="006070BD"/>
    <w:rsid w:val="00A0183A"/>
    <w:rsid w:val="00B26A54"/>
    <w:rsid w:val="00CD11A1"/>
    <w:rsid w:val="00D3260D"/>
    <w:rsid w:val="00E6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3A7FFA34C747698DB22710229A60CA">
    <w:name w:val="103A7FFA34C747698DB22710229A60CA"/>
  </w:style>
  <w:style w:type="paragraph" w:customStyle="1" w:styleId="85CF8818AA0E415D9089CD3D9F217AFB">
    <w:name w:val="85CF8818AA0E415D9089CD3D9F217AFB"/>
  </w:style>
  <w:style w:type="character" w:styleId="PlaceholderText">
    <w:name w:val="Placeholder Text"/>
    <w:basedOn w:val="DefaultParagraphFont"/>
    <w:uiPriority w:val="99"/>
    <w:semiHidden/>
    <w:rsid w:val="00E61442"/>
    <w:rPr>
      <w:color w:val="808080"/>
    </w:rPr>
  </w:style>
  <w:style w:type="paragraph" w:customStyle="1" w:styleId="37FE00B9B93E4D02AE8AA516F37C1689">
    <w:name w:val="37FE00B9B93E4D02AE8AA516F37C1689"/>
  </w:style>
  <w:style w:type="paragraph" w:customStyle="1" w:styleId="B40D4F73185D4CDF9F14BF261051E243">
    <w:name w:val="B40D4F73185D4CDF9F14BF261051E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Sam Rowe</cp:lastModifiedBy>
  <cp:revision>2</cp:revision>
  <cp:lastPrinted>2025-02-05T15:50:00Z</cp:lastPrinted>
  <dcterms:created xsi:type="dcterms:W3CDTF">2025-02-19T20:53:00Z</dcterms:created>
  <dcterms:modified xsi:type="dcterms:W3CDTF">2025-02-19T20:53:00Z</dcterms:modified>
</cp:coreProperties>
</file>